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B4635" w14:textId="77777777" w:rsidR="00A40828" w:rsidRDefault="005C2C97" w:rsidP="005C2C97">
      <w:pPr>
        <w:spacing w:after="0"/>
        <w:jc w:val="center"/>
        <w:rPr>
          <w:rFonts w:ascii="Verdana" w:hAnsi="Verdana" w:cs="Tahoma"/>
          <w:b/>
          <w:bCs/>
          <w:sz w:val="24"/>
          <w:szCs w:val="24"/>
        </w:rPr>
      </w:pPr>
      <w:r w:rsidRPr="005C2C97">
        <w:rPr>
          <w:rFonts w:ascii="Verdana" w:hAnsi="Verdana" w:cs="Tahoma"/>
          <w:b/>
          <w:bCs/>
          <w:sz w:val="24"/>
          <w:szCs w:val="24"/>
        </w:rPr>
        <w:t xml:space="preserve">Verbale dell’Assemblea </w:t>
      </w:r>
      <w:r w:rsidR="00A40828">
        <w:rPr>
          <w:rFonts w:ascii="Verdana" w:hAnsi="Verdana" w:cs="Tahoma"/>
          <w:b/>
          <w:bCs/>
          <w:sz w:val="24"/>
          <w:szCs w:val="24"/>
        </w:rPr>
        <w:t>Ordinaria</w:t>
      </w:r>
      <w:r w:rsidR="008F53E7">
        <w:rPr>
          <w:rFonts w:ascii="Verdana" w:hAnsi="Verdana" w:cs="Tahoma"/>
          <w:b/>
          <w:bCs/>
          <w:sz w:val="24"/>
          <w:szCs w:val="24"/>
        </w:rPr>
        <w:t xml:space="preserve"> </w:t>
      </w:r>
    </w:p>
    <w:p w14:paraId="790C7309" w14:textId="1B510911" w:rsidR="005C2C97" w:rsidRDefault="008F53E7" w:rsidP="005C2C97">
      <w:pPr>
        <w:spacing w:after="0"/>
        <w:jc w:val="center"/>
        <w:rPr>
          <w:rFonts w:ascii="Verdana" w:hAnsi="Verdana" w:cs="Tahoma"/>
          <w:b/>
          <w:bCs/>
          <w:sz w:val="24"/>
          <w:szCs w:val="24"/>
        </w:rPr>
      </w:pPr>
      <w:r>
        <w:rPr>
          <w:rFonts w:ascii="Verdana" w:hAnsi="Verdana" w:cs="Tahoma"/>
          <w:b/>
          <w:bCs/>
          <w:sz w:val="24"/>
          <w:szCs w:val="24"/>
        </w:rPr>
        <w:t>dell’A</w:t>
      </w:r>
      <w:r w:rsidR="005C2C97" w:rsidRPr="005C2C97">
        <w:rPr>
          <w:rFonts w:ascii="Verdana" w:hAnsi="Verdana" w:cs="Tahoma"/>
          <w:b/>
          <w:bCs/>
          <w:sz w:val="24"/>
          <w:szCs w:val="24"/>
        </w:rPr>
        <w:t xml:space="preserve">ssociazione Tetra-Paraplegici </w:t>
      </w:r>
      <w:r w:rsidR="005C2C97">
        <w:rPr>
          <w:rFonts w:ascii="Verdana" w:hAnsi="Verdana" w:cs="Tahoma"/>
          <w:b/>
          <w:bCs/>
          <w:sz w:val="24"/>
          <w:szCs w:val="24"/>
        </w:rPr>
        <w:t>F.V.G - ODV</w:t>
      </w:r>
      <w:r w:rsidR="005C2C97" w:rsidRPr="005C2C97">
        <w:rPr>
          <w:rFonts w:ascii="Verdana" w:hAnsi="Verdana" w:cs="Tahoma"/>
          <w:b/>
          <w:bCs/>
          <w:sz w:val="24"/>
          <w:szCs w:val="24"/>
        </w:rPr>
        <w:t xml:space="preserve"> </w:t>
      </w:r>
    </w:p>
    <w:p w14:paraId="0AEFBE64" w14:textId="77777777" w:rsidR="00E214BF" w:rsidRDefault="00E214BF" w:rsidP="005C2C97">
      <w:pPr>
        <w:spacing w:after="0"/>
        <w:jc w:val="center"/>
        <w:rPr>
          <w:rFonts w:ascii="Verdana" w:hAnsi="Verdana" w:cs="Tahoma"/>
          <w:b/>
          <w:bCs/>
          <w:sz w:val="24"/>
          <w:szCs w:val="24"/>
        </w:rPr>
      </w:pPr>
    </w:p>
    <w:p w14:paraId="71766E8A" w14:textId="77777777" w:rsidR="00C26CEA" w:rsidRPr="005C2C97" w:rsidRDefault="00C26CEA" w:rsidP="005C2C97">
      <w:pPr>
        <w:spacing w:after="0"/>
        <w:jc w:val="center"/>
        <w:rPr>
          <w:rFonts w:ascii="Verdana" w:hAnsi="Verdana" w:cs="Tahoma"/>
          <w:b/>
          <w:bCs/>
          <w:sz w:val="24"/>
          <w:szCs w:val="24"/>
        </w:rPr>
      </w:pPr>
    </w:p>
    <w:p w14:paraId="232B18C2" w14:textId="710A53CB" w:rsidR="00B4020F" w:rsidRDefault="00BA4679" w:rsidP="005C2C97">
      <w:pPr>
        <w:spacing w:after="0"/>
        <w:rPr>
          <w:rFonts w:ascii="Verdana" w:hAnsi="Verdana" w:cs="Tahoma"/>
          <w:sz w:val="24"/>
          <w:szCs w:val="24"/>
        </w:rPr>
      </w:pPr>
      <w:r w:rsidRPr="00142EF2">
        <w:rPr>
          <w:rFonts w:ascii="Verdana" w:hAnsi="Verdana" w:cs="Tahoma"/>
          <w:sz w:val="24"/>
          <w:szCs w:val="24"/>
        </w:rPr>
        <w:t>Il giorno</w:t>
      </w:r>
      <w:r w:rsidR="0006183D">
        <w:rPr>
          <w:rFonts w:ascii="Verdana" w:hAnsi="Verdana" w:cs="Tahoma"/>
          <w:sz w:val="24"/>
          <w:szCs w:val="24"/>
        </w:rPr>
        <w:t xml:space="preserve"> </w:t>
      </w:r>
      <w:r w:rsidR="00E214BF">
        <w:rPr>
          <w:rFonts w:ascii="Verdana" w:hAnsi="Verdana" w:cs="Tahoma"/>
          <w:sz w:val="24"/>
          <w:szCs w:val="24"/>
        </w:rPr>
        <w:t>1</w:t>
      </w:r>
      <w:r w:rsidR="00F6655D">
        <w:rPr>
          <w:rFonts w:ascii="Verdana" w:hAnsi="Verdana" w:cs="Tahoma"/>
          <w:sz w:val="24"/>
          <w:szCs w:val="24"/>
        </w:rPr>
        <w:t>3</w:t>
      </w:r>
      <w:r w:rsidR="00D8644F">
        <w:rPr>
          <w:rFonts w:ascii="Verdana" w:hAnsi="Verdana" w:cs="Tahoma"/>
          <w:sz w:val="24"/>
          <w:szCs w:val="24"/>
        </w:rPr>
        <w:t xml:space="preserve"> </w:t>
      </w:r>
      <w:r w:rsidR="00956D3F">
        <w:rPr>
          <w:rFonts w:ascii="Verdana" w:hAnsi="Verdana" w:cs="Tahoma"/>
          <w:sz w:val="24"/>
          <w:szCs w:val="24"/>
        </w:rPr>
        <w:t>Aprile</w:t>
      </w:r>
      <w:r w:rsidRPr="00142EF2">
        <w:rPr>
          <w:rFonts w:ascii="Verdana" w:hAnsi="Verdana" w:cs="Tahoma"/>
          <w:sz w:val="24"/>
          <w:szCs w:val="24"/>
        </w:rPr>
        <w:t xml:space="preserve"> 2</w:t>
      </w:r>
      <w:r w:rsidR="00C41638" w:rsidRPr="00142EF2">
        <w:rPr>
          <w:rFonts w:ascii="Verdana" w:hAnsi="Verdana" w:cs="Tahoma"/>
          <w:sz w:val="24"/>
          <w:szCs w:val="24"/>
        </w:rPr>
        <w:t>02</w:t>
      </w:r>
      <w:r w:rsidR="00F6655D">
        <w:rPr>
          <w:rFonts w:ascii="Verdana" w:hAnsi="Verdana" w:cs="Tahoma"/>
          <w:sz w:val="24"/>
          <w:szCs w:val="24"/>
        </w:rPr>
        <w:t>4</w:t>
      </w:r>
      <w:r w:rsidRPr="00142EF2">
        <w:rPr>
          <w:rFonts w:ascii="Verdana" w:hAnsi="Verdana" w:cs="Tahoma"/>
          <w:sz w:val="24"/>
          <w:szCs w:val="24"/>
        </w:rPr>
        <w:t xml:space="preserve"> </w:t>
      </w:r>
      <w:r w:rsidR="005C2C97">
        <w:rPr>
          <w:rFonts w:ascii="Verdana" w:hAnsi="Verdana" w:cs="Tahoma"/>
          <w:sz w:val="24"/>
          <w:szCs w:val="24"/>
        </w:rPr>
        <w:t xml:space="preserve">in prima convocazione alle ore 5.00 ed </w:t>
      </w:r>
      <w:r w:rsidRPr="00142EF2">
        <w:rPr>
          <w:rFonts w:ascii="Verdana" w:hAnsi="Verdana" w:cs="Tahoma"/>
          <w:sz w:val="24"/>
          <w:szCs w:val="24"/>
        </w:rPr>
        <w:t xml:space="preserve">alle ore </w:t>
      </w:r>
      <w:r w:rsidR="00A40828">
        <w:rPr>
          <w:rFonts w:ascii="Verdana" w:hAnsi="Verdana" w:cs="Tahoma"/>
          <w:sz w:val="24"/>
          <w:szCs w:val="24"/>
        </w:rPr>
        <w:t>14</w:t>
      </w:r>
      <w:r w:rsidR="00D30B4A">
        <w:rPr>
          <w:rFonts w:ascii="Verdana" w:hAnsi="Verdana" w:cs="Tahoma"/>
          <w:sz w:val="24"/>
          <w:szCs w:val="24"/>
        </w:rPr>
        <w:t>.</w:t>
      </w:r>
      <w:r w:rsidR="00A40828">
        <w:rPr>
          <w:rFonts w:ascii="Verdana" w:hAnsi="Verdana" w:cs="Tahoma"/>
          <w:sz w:val="24"/>
          <w:szCs w:val="24"/>
        </w:rPr>
        <w:t>3</w:t>
      </w:r>
      <w:r w:rsidR="00D30B4A">
        <w:rPr>
          <w:rFonts w:ascii="Verdana" w:hAnsi="Verdana" w:cs="Tahoma"/>
          <w:sz w:val="24"/>
          <w:szCs w:val="24"/>
        </w:rPr>
        <w:t xml:space="preserve">0 </w:t>
      </w:r>
      <w:r w:rsidR="005C2C97">
        <w:rPr>
          <w:rFonts w:ascii="Verdana" w:hAnsi="Verdana" w:cs="Tahoma"/>
          <w:sz w:val="24"/>
          <w:szCs w:val="24"/>
        </w:rPr>
        <w:t xml:space="preserve">in seconda convocazione </w:t>
      </w:r>
      <w:r w:rsidR="00D30B4A">
        <w:rPr>
          <w:rFonts w:ascii="Verdana" w:hAnsi="Verdana" w:cs="Tahoma"/>
          <w:sz w:val="24"/>
          <w:szCs w:val="24"/>
        </w:rPr>
        <w:t xml:space="preserve">presso </w:t>
      </w:r>
      <w:r w:rsidR="00691377" w:rsidRPr="00691377">
        <w:rPr>
          <w:rFonts w:ascii="Verdana" w:hAnsi="Verdana" w:cs="Tahoma"/>
          <w:sz w:val="24"/>
          <w:szCs w:val="24"/>
        </w:rPr>
        <w:t xml:space="preserve">l’ I.M.F.R. “Gervasutta” di Udine – palestra grande </w:t>
      </w:r>
      <w:r w:rsidR="005C2C97">
        <w:rPr>
          <w:rFonts w:ascii="Verdana" w:hAnsi="Verdana" w:cs="Tahoma"/>
          <w:sz w:val="24"/>
          <w:szCs w:val="24"/>
        </w:rPr>
        <w:t>si è tenuta l</w:t>
      </w:r>
      <w:r w:rsidR="00D30B4A">
        <w:rPr>
          <w:rFonts w:ascii="Verdana" w:hAnsi="Verdana" w:cs="Tahoma"/>
          <w:sz w:val="24"/>
          <w:szCs w:val="24"/>
        </w:rPr>
        <w:t xml:space="preserve">’Assemblea </w:t>
      </w:r>
      <w:r w:rsidR="005C2C97">
        <w:rPr>
          <w:rFonts w:ascii="Verdana" w:hAnsi="Verdana" w:cs="Tahoma"/>
          <w:sz w:val="24"/>
          <w:szCs w:val="24"/>
        </w:rPr>
        <w:t>Ordinaria dell’a</w:t>
      </w:r>
      <w:r w:rsidR="00D30B4A">
        <w:rPr>
          <w:rFonts w:ascii="Verdana" w:hAnsi="Verdana" w:cs="Tahoma"/>
          <w:sz w:val="24"/>
          <w:szCs w:val="24"/>
        </w:rPr>
        <w:t>ssociazion</w:t>
      </w:r>
      <w:r w:rsidR="005C2C97">
        <w:rPr>
          <w:rFonts w:ascii="Verdana" w:hAnsi="Verdana" w:cs="Tahoma"/>
          <w:sz w:val="24"/>
          <w:szCs w:val="24"/>
        </w:rPr>
        <w:t>e Tetra-Paraplegici F.V.G</w:t>
      </w:r>
      <w:r w:rsidR="00D30B4A">
        <w:rPr>
          <w:rFonts w:ascii="Verdana" w:hAnsi="Verdana" w:cs="Tahoma"/>
          <w:sz w:val="24"/>
          <w:szCs w:val="24"/>
        </w:rPr>
        <w:t>.</w:t>
      </w:r>
      <w:r w:rsidR="005C2C97">
        <w:rPr>
          <w:rFonts w:ascii="Verdana" w:hAnsi="Verdana" w:cs="Tahoma"/>
          <w:sz w:val="24"/>
          <w:szCs w:val="24"/>
        </w:rPr>
        <w:t xml:space="preserve"> – ODV.</w:t>
      </w:r>
      <w:r w:rsidR="00D30B4A">
        <w:rPr>
          <w:rFonts w:ascii="Verdana" w:hAnsi="Verdana" w:cs="Tahoma"/>
          <w:sz w:val="24"/>
          <w:szCs w:val="24"/>
        </w:rPr>
        <w:t xml:space="preserve"> </w:t>
      </w:r>
    </w:p>
    <w:p w14:paraId="17FFEBF9" w14:textId="77777777" w:rsidR="00691377" w:rsidRDefault="00691377" w:rsidP="00782B73">
      <w:pPr>
        <w:spacing w:after="0"/>
        <w:rPr>
          <w:rFonts w:ascii="Verdana" w:hAnsi="Verdana" w:cs="Tahoma"/>
          <w:sz w:val="24"/>
          <w:szCs w:val="24"/>
        </w:rPr>
      </w:pPr>
    </w:p>
    <w:p w14:paraId="469710A3" w14:textId="02562C32" w:rsidR="00322E7D" w:rsidRDefault="00322E7D" w:rsidP="00322E7D">
      <w:pPr>
        <w:spacing w:after="0"/>
        <w:rPr>
          <w:rFonts w:ascii="Verdana" w:hAnsi="Verdana" w:cs="Tahoma"/>
          <w:b/>
          <w:bCs/>
          <w:sz w:val="24"/>
          <w:szCs w:val="24"/>
        </w:rPr>
      </w:pPr>
      <w:r>
        <w:rPr>
          <w:rFonts w:ascii="Verdana" w:hAnsi="Verdana" w:cs="Tahoma"/>
          <w:b/>
          <w:bCs/>
          <w:sz w:val="24"/>
          <w:szCs w:val="24"/>
        </w:rPr>
        <w:t>L’Assemblea Ordinaria</w:t>
      </w:r>
      <w:r w:rsidR="000820FD" w:rsidRPr="000820FD">
        <w:rPr>
          <w:rFonts w:ascii="Verdana" w:hAnsi="Verdana" w:cs="Tahoma"/>
          <w:b/>
          <w:bCs/>
          <w:sz w:val="24"/>
          <w:szCs w:val="24"/>
        </w:rPr>
        <w:t xml:space="preserve"> </w:t>
      </w:r>
      <w:r w:rsidR="000820FD" w:rsidRPr="000E65DA">
        <w:rPr>
          <w:rFonts w:ascii="Verdana" w:hAnsi="Verdana" w:cs="Tahoma"/>
          <w:b/>
          <w:bCs/>
          <w:sz w:val="24"/>
          <w:szCs w:val="24"/>
        </w:rPr>
        <w:t>prevede il seguente ordine</w:t>
      </w:r>
      <w:r w:rsidR="000820FD" w:rsidRPr="00142EF2">
        <w:rPr>
          <w:rFonts w:ascii="Verdana" w:hAnsi="Verdana" w:cs="Tahoma"/>
          <w:sz w:val="24"/>
          <w:szCs w:val="24"/>
        </w:rPr>
        <w:t xml:space="preserve"> </w:t>
      </w:r>
      <w:r w:rsidR="000820FD" w:rsidRPr="000E65DA">
        <w:rPr>
          <w:rFonts w:ascii="Verdana" w:hAnsi="Verdana" w:cs="Tahoma"/>
          <w:b/>
          <w:bCs/>
          <w:sz w:val="24"/>
          <w:szCs w:val="24"/>
        </w:rPr>
        <w:t>del giorno</w:t>
      </w:r>
      <w:r>
        <w:rPr>
          <w:rFonts w:ascii="Verdana" w:hAnsi="Verdana" w:cs="Tahoma"/>
          <w:b/>
          <w:bCs/>
          <w:sz w:val="24"/>
          <w:szCs w:val="24"/>
        </w:rPr>
        <w:t>:</w:t>
      </w:r>
    </w:p>
    <w:p w14:paraId="612B0CC4" w14:textId="77777777" w:rsidR="00322E7D" w:rsidRDefault="00322E7D" w:rsidP="00322E7D">
      <w:pPr>
        <w:spacing w:after="0"/>
        <w:rPr>
          <w:rFonts w:ascii="Verdana" w:hAnsi="Verdana" w:cs="Tahoma"/>
          <w:b/>
          <w:bCs/>
          <w:sz w:val="24"/>
          <w:szCs w:val="24"/>
        </w:rPr>
      </w:pPr>
    </w:p>
    <w:p w14:paraId="06953260" w14:textId="54C023D8" w:rsidR="009C66A7" w:rsidRPr="00322E7D" w:rsidRDefault="00322E7D" w:rsidP="00322E7D">
      <w:pPr>
        <w:pStyle w:val="Paragrafoelenco"/>
        <w:numPr>
          <w:ilvl w:val="0"/>
          <w:numId w:val="9"/>
        </w:numPr>
        <w:spacing w:after="0"/>
        <w:rPr>
          <w:rFonts w:ascii="Verdana" w:hAnsi="Verdana" w:cs="Tahoma"/>
          <w:b/>
          <w:bCs/>
          <w:sz w:val="24"/>
          <w:szCs w:val="24"/>
        </w:rPr>
      </w:pPr>
      <w:r w:rsidRPr="00322E7D">
        <w:rPr>
          <w:rFonts w:ascii="Verdana" w:hAnsi="Verdana" w:cs="Tahoma"/>
          <w:bCs/>
          <w:sz w:val="24"/>
          <w:szCs w:val="24"/>
        </w:rPr>
        <w:t>Verifica</w:t>
      </w:r>
      <w:r w:rsidR="00011546" w:rsidRPr="00322E7D">
        <w:rPr>
          <w:rFonts w:ascii="Verdana" w:hAnsi="Verdana" w:cs="Tahoma"/>
          <w:b/>
          <w:sz w:val="24"/>
          <w:szCs w:val="24"/>
        </w:rPr>
        <w:t xml:space="preserve"> </w:t>
      </w:r>
      <w:r>
        <w:rPr>
          <w:rFonts w:ascii="Verdana" w:hAnsi="Verdana" w:cs="Tahoma"/>
          <w:bCs/>
          <w:sz w:val="24"/>
          <w:szCs w:val="24"/>
        </w:rPr>
        <w:t>dei poteri e nomina del Presidente e Segretario dell’Assemblea;</w:t>
      </w:r>
    </w:p>
    <w:p w14:paraId="58DF6CED" w14:textId="2CDA6EA6" w:rsidR="00146990" w:rsidRPr="00760174" w:rsidRDefault="00146990" w:rsidP="00322E7D">
      <w:pPr>
        <w:pStyle w:val="Paragrafoelenco"/>
        <w:numPr>
          <w:ilvl w:val="0"/>
          <w:numId w:val="9"/>
        </w:numPr>
        <w:spacing w:after="0"/>
        <w:rPr>
          <w:rFonts w:ascii="Verdana" w:hAnsi="Verdana" w:cs="Tahoma"/>
          <w:b/>
          <w:bCs/>
          <w:sz w:val="24"/>
          <w:szCs w:val="24"/>
        </w:rPr>
      </w:pPr>
      <w:r>
        <w:rPr>
          <w:rFonts w:ascii="Verdana" w:hAnsi="Verdana" w:cs="Tahoma"/>
          <w:bCs/>
          <w:sz w:val="24"/>
          <w:szCs w:val="24"/>
        </w:rPr>
        <w:t xml:space="preserve">Approvazione verbale Assemblea precedente (visibile sul sito </w:t>
      </w:r>
      <w:hyperlink r:id="rId7" w:history="1">
        <w:r w:rsidR="007927C0" w:rsidRPr="00D05B5F">
          <w:rPr>
            <w:rStyle w:val="Collegamentoipertestuale"/>
            <w:rFonts w:ascii="Verdana" w:hAnsi="Verdana" w:cs="Tahoma"/>
            <w:bCs/>
            <w:sz w:val="24"/>
            <w:szCs w:val="24"/>
          </w:rPr>
          <w:t>www.paraplegicifvg.it</w:t>
        </w:r>
      </w:hyperlink>
      <w:r w:rsidR="007927C0">
        <w:rPr>
          <w:rFonts w:ascii="Verdana" w:hAnsi="Verdana" w:cs="Tahoma"/>
          <w:bCs/>
          <w:color w:val="4472C4" w:themeColor="accent1"/>
          <w:sz w:val="24"/>
          <w:szCs w:val="24"/>
        </w:rPr>
        <w:t xml:space="preserve"> </w:t>
      </w:r>
      <w:r w:rsidR="002E75DD">
        <w:rPr>
          <w:rFonts w:ascii="Verdana" w:hAnsi="Verdana" w:cs="Tahoma"/>
          <w:bCs/>
          <w:sz w:val="24"/>
          <w:szCs w:val="24"/>
        </w:rPr>
        <w:t xml:space="preserve">Sezione: </w:t>
      </w:r>
      <w:r w:rsidR="00691377">
        <w:rPr>
          <w:rFonts w:ascii="Verdana" w:hAnsi="Verdana" w:cs="Tahoma"/>
          <w:bCs/>
          <w:sz w:val="24"/>
          <w:szCs w:val="24"/>
        </w:rPr>
        <w:t>Chi siamo/</w:t>
      </w:r>
      <w:r w:rsidR="002E75DD">
        <w:rPr>
          <w:rFonts w:ascii="Verdana" w:hAnsi="Verdana" w:cs="Tahoma"/>
          <w:bCs/>
          <w:sz w:val="24"/>
          <w:szCs w:val="24"/>
        </w:rPr>
        <w:t>Assemble</w:t>
      </w:r>
      <w:r w:rsidR="00691377">
        <w:rPr>
          <w:rFonts w:ascii="Verdana" w:hAnsi="Verdana" w:cs="Tahoma"/>
          <w:bCs/>
          <w:sz w:val="24"/>
          <w:szCs w:val="24"/>
        </w:rPr>
        <w:t>e annuali</w:t>
      </w:r>
      <w:r w:rsidR="007927C0">
        <w:rPr>
          <w:rFonts w:ascii="Verdana" w:hAnsi="Verdana" w:cs="Tahoma"/>
          <w:bCs/>
          <w:sz w:val="24"/>
          <w:szCs w:val="24"/>
        </w:rPr>
        <w:t>)</w:t>
      </w:r>
      <w:r w:rsidR="00760174">
        <w:rPr>
          <w:rFonts w:ascii="Verdana" w:hAnsi="Verdana" w:cs="Tahoma"/>
          <w:bCs/>
          <w:sz w:val="24"/>
          <w:szCs w:val="24"/>
        </w:rPr>
        <w:t>;</w:t>
      </w:r>
    </w:p>
    <w:p w14:paraId="1A7887E7" w14:textId="3E0B190A" w:rsidR="00760174" w:rsidRPr="00760174" w:rsidRDefault="00760174" w:rsidP="00322E7D">
      <w:pPr>
        <w:pStyle w:val="Paragrafoelenco"/>
        <w:numPr>
          <w:ilvl w:val="0"/>
          <w:numId w:val="9"/>
        </w:numPr>
        <w:spacing w:after="0"/>
        <w:rPr>
          <w:rFonts w:ascii="Verdana" w:hAnsi="Verdana" w:cs="Tahoma"/>
          <w:b/>
          <w:bCs/>
          <w:sz w:val="24"/>
          <w:szCs w:val="24"/>
        </w:rPr>
      </w:pPr>
      <w:r>
        <w:rPr>
          <w:rFonts w:ascii="Verdana" w:hAnsi="Verdana" w:cs="Tahoma"/>
          <w:bCs/>
          <w:sz w:val="24"/>
          <w:szCs w:val="24"/>
        </w:rPr>
        <w:t>Relazione sull’attività svolta nel 202</w:t>
      </w:r>
      <w:r w:rsidR="00691377">
        <w:rPr>
          <w:rFonts w:ascii="Verdana" w:hAnsi="Verdana" w:cs="Tahoma"/>
          <w:bCs/>
          <w:sz w:val="24"/>
          <w:szCs w:val="24"/>
        </w:rPr>
        <w:t>3</w:t>
      </w:r>
      <w:r>
        <w:rPr>
          <w:rFonts w:ascii="Verdana" w:hAnsi="Verdana" w:cs="Tahoma"/>
          <w:bCs/>
          <w:sz w:val="24"/>
          <w:szCs w:val="24"/>
        </w:rPr>
        <w:t xml:space="preserve"> e programmi</w:t>
      </w:r>
      <w:r w:rsidR="002640D6">
        <w:rPr>
          <w:rFonts w:ascii="Verdana" w:hAnsi="Verdana" w:cs="Tahoma"/>
          <w:bCs/>
          <w:sz w:val="24"/>
          <w:szCs w:val="24"/>
        </w:rPr>
        <w:t xml:space="preserve"> futuri 202</w:t>
      </w:r>
      <w:r w:rsidR="00691377">
        <w:rPr>
          <w:rFonts w:ascii="Verdana" w:hAnsi="Verdana" w:cs="Tahoma"/>
          <w:bCs/>
          <w:sz w:val="24"/>
          <w:szCs w:val="24"/>
        </w:rPr>
        <w:t>4</w:t>
      </w:r>
      <w:r w:rsidR="002640D6">
        <w:rPr>
          <w:rFonts w:ascii="Verdana" w:hAnsi="Verdana" w:cs="Tahoma"/>
          <w:bCs/>
          <w:sz w:val="24"/>
          <w:szCs w:val="24"/>
        </w:rPr>
        <w:t>. Discussione e valutazione</w:t>
      </w:r>
      <w:r>
        <w:rPr>
          <w:rFonts w:ascii="Verdana" w:hAnsi="Verdana" w:cs="Tahoma"/>
          <w:bCs/>
          <w:sz w:val="24"/>
          <w:szCs w:val="24"/>
        </w:rPr>
        <w:t>;</w:t>
      </w:r>
    </w:p>
    <w:p w14:paraId="32656A03" w14:textId="6E790F93" w:rsidR="00760174" w:rsidRPr="002640D6" w:rsidRDefault="00760174" w:rsidP="00322E7D">
      <w:pPr>
        <w:pStyle w:val="Paragrafoelenco"/>
        <w:numPr>
          <w:ilvl w:val="0"/>
          <w:numId w:val="9"/>
        </w:numPr>
        <w:spacing w:after="0"/>
        <w:rPr>
          <w:rFonts w:ascii="Verdana" w:hAnsi="Verdana" w:cs="Tahoma"/>
          <w:b/>
          <w:bCs/>
          <w:sz w:val="24"/>
          <w:szCs w:val="24"/>
        </w:rPr>
      </w:pPr>
      <w:r>
        <w:rPr>
          <w:rFonts w:ascii="Verdana" w:hAnsi="Verdana" w:cs="Tahoma"/>
          <w:bCs/>
          <w:sz w:val="24"/>
          <w:szCs w:val="24"/>
        </w:rPr>
        <w:t>Presentazione del bilancio consuntivo 202</w:t>
      </w:r>
      <w:r w:rsidR="00691377">
        <w:rPr>
          <w:rFonts w:ascii="Verdana" w:hAnsi="Verdana" w:cs="Tahoma"/>
          <w:bCs/>
          <w:sz w:val="24"/>
          <w:szCs w:val="24"/>
        </w:rPr>
        <w:t>3</w:t>
      </w:r>
      <w:r>
        <w:rPr>
          <w:rFonts w:ascii="Verdana" w:hAnsi="Verdana" w:cs="Tahoma"/>
          <w:bCs/>
          <w:sz w:val="24"/>
          <w:szCs w:val="24"/>
        </w:rPr>
        <w:t xml:space="preserve"> e preventivo 202</w:t>
      </w:r>
      <w:r w:rsidR="00691377">
        <w:rPr>
          <w:rFonts w:ascii="Verdana" w:hAnsi="Verdana" w:cs="Tahoma"/>
          <w:bCs/>
          <w:sz w:val="24"/>
          <w:szCs w:val="24"/>
        </w:rPr>
        <w:t>4</w:t>
      </w:r>
      <w:r w:rsidR="002640D6">
        <w:rPr>
          <w:rFonts w:ascii="Verdana" w:hAnsi="Verdana" w:cs="Tahoma"/>
          <w:bCs/>
          <w:sz w:val="24"/>
          <w:szCs w:val="24"/>
        </w:rPr>
        <w:t>. Discussione e votazione;</w:t>
      </w:r>
    </w:p>
    <w:p w14:paraId="39DB0F30" w14:textId="77777777" w:rsidR="00A40828" w:rsidRPr="00A40828" w:rsidRDefault="002640D6" w:rsidP="00322E7D">
      <w:pPr>
        <w:pStyle w:val="Paragrafoelenco"/>
        <w:numPr>
          <w:ilvl w:val="0"/>
          <w:numId w:val="9"/>
        </w:numPr>
        <w:spacing w:after="0"/>
        <w:rPr>
          <w:rFonts w:ascii="Verdana" w:hAnsi="Verdana" w:cs="Tahoma"/>
          <w:b/>
          <w:bCs/>
          <w:sz w:val="24"/>
          <w:szCs w:val="24"/>
        </w:rPr>
      </w:pPr>
      <w:r>
        <w:rPr>
          <w:rFonts w:ascii="Verdana" w:hAnsi="Verdana" w:cs="Tahoma"/>
          <w:bCs/>
          <w:sz w:val="24"/>
          <w:szCs w:val="24"/>
        </w:rPr>
        <w:t>Varie ed eventuali</w:t>
      </w:r>
      <w:r w:rsidR="00A40828">
        <w:rPr>
          <w:rFonts w:ascii="Verdana" w:hAnsi="Verdana" w:cs="Tahoma"/>
          <w:bCs/>
          <w:sz w:val="24"/>
          <w:szCs w:val="24"/>
        </w:rPr>
        <w:t>.</w:t>
      </w:r>
    </w:p>
    <w:p w14:paraId="73792317" w14:textId="6131EE8A" w:rsidR="00244071" w:rsidRPr="00A40828" w:rsidRDefault="00244071" w:rsidP="00A40828">
      <w:pPr>
        <w:rPr>
          <w:rFonts w:ascii="Verdana" w:hAnsi="Verdana" w:cs="Tahoma"/>
          <w:sz w:val="24"/>
          <w:szCs w:val="24"/>
        </w:rPr>
      </w:pPr>
      <w:bookmarkStart w:id="0" w:name="_Hlk48139916"/>
    </w:p>
    <w:p w14:paraId="53990D1B" w14:textId="6932E9DA" w:rsidR="00244071" w:rsidRDefault="00244071" w:rsidP="00A40828">
      <w:pPr>
        <w:rPr>
          <w:rFonts w:ascii="Verdana" w:hAnsi="Verdana" w:cs="Tahoma"/>
          <w:b/>
          <w:bCs/>
          <w:sz w:val="24"/>
          <w:szCs w:val="24"/>
        </w:rPr>
      </w:pPr>
      <w:r w:rsidRPr="00A40828">
        <w:rPr>
          <w:rFonts w:ascii="Verdana" w:hAnsi="Verdana" w:cs="Tahoma"/>
          <w:b/>
          <w:bCs/>
          <w:sz w:val="24"/>
          <w:szCs w:val="24"/>
        </w:rPr>
        <w:t>Assemblea Ordinaria:</w:t>
      </w:r>
    </w:p>
    <w:p w14:paraId="732B216E" w14:textId="77777777" w:rsidR="00A40828" w:rsidRPr="00A40828" w:rsidRDefault="00A40828" w:rsidP="00A40828">
      <w:pPr>
        <w:pStyle w:val="Paragrafoelenco"/>
        <w:numPr>
          <w:ilvl w:val="0"/>
          <w:numId w:val="34"/>
        </w:numPr>
        <w:spacing w:after="0"/>
        <w:rPr>
          <w:rFonts w:ascii="Verdana" w:hAnsi="Verdana" w:cs="Tahoma"/>
          <w:b/>
          <w:bCs/>
          <w:sz w:val="24"/>
          <w:szCs w:val="24"/>
        </w:rPr>
      </w:pPr>
      <w:r w:rsidRPr="00A40828">
        <w:rPr>
          <w:rFonts w:ascii="Verdana" w:hAnsi="Verdana" w:cs="Tahoma"/>
          <w:b/>
          <w:bCs/>
          <w:sz w:val="24"/>
          <w:szCs w:val="24"/>
        </w:rPr>
        <w:t>Verifica</w:t>
      </w:r>
      <w:r w:rsidRPr="00A40828">
        <w:rPr>
          <w:rFonts w:ascii="Verdana" w:hAnsi="Verdana" w:cs="Tahoma"/>
          <w:b/>
          <w:sz w:val="24"/>
          <w:szCs w:val="24"/>
        </w:rPr>
        <w:t xml:space="preserve"> </w:t>
      </w:r>
      <w:r w:rsidRPr="00A40828">
        <w:rPr>
          <w:rFonts w:ascii="Verdana" w:hAnsi="Verdana" w:cs="Tahoma"/>
          <w:b/>
          <w:bCs/>
          <w:sz w:val="24"/>
          <w:szCs w:val="24"/>
        </w:rPr>
        <w:t>dei poteri e nomina del Presidente e Segretario dell’Assemblea;</w:t>
      </w:r>
    </w:p>
    <w:p w14:paraId="74A79B97" w14:textId="3689856E" w:rsidR="000820FD" w:rsidRDefault="000820FD" w:rsidP="00A40828">
      <w:pPr>
        <w:spacing w:after="0"/>
        <w:contextualSpacing/>
        <w:rPr>
          <w:rFonts w:ascii="Verdana" w:hAnsi="Verdana" w:cs="Tahoma"/>
          <w:sz w:val="24"/>
          <w:szCs w:val="24"/>
        </w:rPr>
      </w:pPr>
      <w:r w:rsidRPr="005C2C97">
        <w:rPr>
          <w:rFonts w:ascii="Verdana" w:hAnsi="Verdana" w:cs="Tahoma"/>
          <w:sz w:val="24"/>
          <w:szCs w:val="24"/>
        </w:rPr>
        <w:t xml:space="preserve">Vengono nominati </w:t>
      </w:r>
      <w:r w:rsidR="00743A53">
        <w:rPr>
          <w:rFonts w:ascii="Verdana" w:hAnsi="Verdana" w:cs="Tahoma"/>
          <w:sz w:val="24"/>
          <w:szCs w:val="24"/>
        </w:rPr>
        <w:t xml:space="preserve">all’unanimità </w:t>
      </w:r>
      <w:r w:rsidRPr="005C2C97">
        <w:rPr>
          <w:rFonts w:ascii="Verdana" w:hAnsi="Verdana" w:cs="Tahoma"/>
          <w:sz w:val="24"/>
          <w:szCs w:val="24"/>
        </w:rPr>
        <w:t>dall’</w:t>
      </w:r>
      <w:r w:rsidR="00A40828">
        <w:rPr>
          <w:rFonts w:ascii="Verdana" w:hAnsi="Verdana" w:cs="Tahoma"/>
          <w:sz w:val="24"/>
          <w:szCs w:val="24"/>
        </w:rPr>
        <w:t>Assemblea O</w:t>
      </w:r>
      <w:r w:rsidRPr="005C2C97">
        <w:rPr>
          <w:rFonts w:ascii="Verdana" w:hAnsi="Verdana" w:cs="Tahoma"/>
          <w:sz w:val="24"/>
          <w:szCs w:val="24"/>
        </w:rPr>
        <w:t xml:space="preserve">rdinaria il </w:t>
      </w:r>
      <w:r w:rsidR="00A40828">
        <w:rPr>
          <w:rFonts w:ascii="Verdana" w:hAnsi="Verdana" w:cs="Tahoma"/>
          <w:sz w:val="24"/>
          <w:szCs w:val="24"/>
        </w:rPr>
        <w:t>Presidente e il Segretario dell’A</w:t>
      </w:r>
      <w:r w:rsidRPr="005C2C97">
        <w:rPr>
          <w:rFonts w:ascii="Verdana" w:hAnsi="Verdana" w:cs="Tahoma"/>
          <w:sz w:val="24"/>
          <w:szCs w:val="24"/>
        </w:rPr>
        <w:t xml:space="preserve">ssemblea stessa nelle figure di </w:t>
      </w:r>
      <w:r w:rsidR="00D96BA2">
        <w:rPr>
          <w:rFonts w:ascii="Verdana" w:hAnsi="Verdana" w:cs="Tahoma"/>
          <w:sz w:val="24"/>
          <w:szCs w:val="24"/>
        </w:rPr>
        <w:t>Pi</w:t>
      </w:r>
      <w:r w:rsidR="00BF00E0">
        <w:rPr>
          <w:rFonts w:ascii="Verdana" w:hAnsi="Verdana" w:cs="Tahoma"/>
          <w:sz w:val="24"/>
          <w:szCs w:val="24"/>
        </w:rPr>
        <w:t xml:space="preserve">azza </w:t>
      </w:r>
      <w:r w:rsidR="00D96BA2">
        <w:rPr>
          <w:rFonts w:ascii="Verdana" w:hAnsi="Verdana" w:cs="Tahoma"/>
          <w:sz w:val="24"/>
          <w:szCs w:val="24"/>
        </w:rPr>
        <w:t>Gi</w:t>
      </w:r>
      <w:r w:rsidR="00BF00E0">
        <w:rPr>
          <w:rFonts w:ascii="Verdana" w:hAnsi="Verdana" w:cs="Tahoma"/>
          <w:sz w:val="24"/>
          <w:szCs w:val="24"/>
        </w:rPr>
        <w:t>an Luigi</w:t>
      </w:r>
      <w:r w:rsidR="00D96BA2">
        <w:rPr>
          <w:rFonts w:ascii="Verdana" w:hAnsi="Verdana" w:cs="Tahoma"/>
          <w:sz w:val="24"/>
          <w:szCs w:val="24"/>
        </w:rPr>
        <w:t xml:space="preserve"> Presidente</w:t>
      </w:r>
      <w:r w:rsidRPr="005C2C97">
        <w:rPr>
          <w:rFonts w:ascii="Verdana" w:hAnsi="Verdana" w:cs="Tahoma"/>
          <w:sz w:val="24"/>
          <w:szCs w:val="24"/>
        </w:rPr>
        <w:t xml:space="preserve"> e </w:t>
      </w:r>
      <w:r w:rsidR="00A40828">
        <w:rPr>
          <w:rFonts w:ascii="Verdana" w:hAnsi="Verdana" w:cs="Tahoma"/>
          <w:sz w:val="24"/>
          <w:szCs w:val="24"/>
        </w:rPr>
        <w:t>Calligaris Claudio Segretario V</w:t>
      </w:r>
      <w:r w:rsidRPr="005C2C97">
        <w:rPr>
          <w:rFonts w:ascii="Verdana" w:hAnsi="Verdana" w:cs="Tahoma"/>
          <w:sz w:val="24"/>
          <w:szCs w:val="24"/>
        </w:rPr>
        <w:t>erbalizzante.</w:t>
      </w:r>
    </w:p>
    <w:p w14:paraId="60BD1605" w14:textId="77777777" w:rsidR="00F17743" w:rsidRDefault="00F17743" w:rsidP="00A40828">
      <w:pPr>
        <w:spacing w:after="0"/>
        <w:contextualSpacing/>
        <w:rPr>
          <w:rFonts w:ascii="Verdana" w:hAnsi="Verdana" w:cs="Tahoma"/>
          <w:sz w:val="24"/>
          <w:szCs w:val="24"/>
        </w:rPr>
      </w:pPr>
    </w:p>
    <w:p w14:paraId="6F6C0C91" w14:textId="51DF60F7" w:rsidR="00F17743" w:rsidRDefault="00F17743" w:rsidP="00A40828">
      <w:pPr>
        <w:spacing w:after="0"/>
        <w:contextualSpacing/>
        <w:rPr>
          <w:rFonts w:ascii="Verdana" w:hAnsi="Verdana" w:cs="Tahoma"/>
          <w:sz w:val="24"/>
          <w:szCs w:val="24"/>
        </w:rPr>
      </w:pPr>
      <w:r>
        <w:rPr>
          <w:rFonts w:ascii="Verdana" w:hAnsi="Verdana" w:cs="Tahoma"/>
          <w:sz w:val="24"/>
          <w:szCs w:val="24"/>
        </w:rPr>
        <w:t xml:space="preserve">Prima di procedere con l’odg viene data la parola al rappresentante del Comune di Udine, nella persona dell’Assessore </w:t>
      </w:r>
      <w:r w:rsidRPr="00C22B2C">
        <w:rPr>
          <w:rFonts w:ascii="Verdana" w:hAnsi="Verdana" w:cs="Tahoma"/>
          <w:b/>
          <w:bCs/>
          <w:sz w:val="24"/>
          <w:szCs w:val="24"/>
        </w:rPr>
        <w:t>Ivano Marchiol,</w:t>
      </w:r>
      <w:r>
        <w:rPr>
          <w:rFonts w:ascii="Verdana" w:hAnsi="Verdana" w:cs="Tahoma"/>
          <w:sz w:val="24"/>
          <w:szCs w:val="24"/>
        </w:rPr>
        <w:t xml:space="preserve"> nostro socio, che oltre a portare i saluti dell’Amministrazione Comunale ricorda l’impegno del Comune di Udine per quanto riguarda le politiche di eliminazione delle barriere architettoniche che, in una prima fase, ha </w:t>
      </w:r>
      <w:r>
        <w:rPr>
          <w:rFonts w:ascii="Verdana" w:hAnsi="Verdana" w:cs="Tahoma"/>
          <w:sz w:val="24"/>
          <w:szCs w:val="24"/>
        </w:rPr>
        <w:lastRenderedPageBreak/>
        <w:t>interessato parte del centro città, mentre ora, anche individuandoli con un sondaggio, punterà a rendere agibili i principali edifici pubblici della città. Altro impegno è quello di mappare tutti i luoghi pubblici ed individuare, in collaborazione con le associazioni dei disabili, gli interventi di riqualificazione necessari. Sottolinea come la recente istituzione di una ZTL in città a</w:t>
      </w:r>
      <w:r w:rsidR="00C22B2C">
        <w:rPr>
          <w:rFonts w:ascii="Verdana" w:hAnsi="Verdana" w:cs="Tahoma"/>
          <w:sz w:val="24"/>
          <w:szCs w:val="24"/>
        </w:rPr>
        <w:t>bbia decuplicato i posti a disposizione per i disabili. E, visto che siamo ospiti del Gervasutta, ricorda il piano di riqualificazione della limitrofa ex caserma Piave e l’impegno a rendere più raggiungibile il Gervasutta tramite una nuova ciclabile. Infine informa dell’intenzione, nei parchi urbani, di trasformare i campi di pallacanestro in campi di “basketIn” in modo che possa essere utilizzati sia da normodotati che da disabili.</w:t>
      </w:r>
    </w:p>
    <w:p w14:paraId="369DCCB6" w14:textId="77777777" w:rsidR="00C22B2C" w:rsidRDefault="00C22B2C" w:rsidP="00A40828">
      <w:pPr>
        <w:spacing w:after="0"/>
        <w:contextualSpacing/>
        <w:rPr>
          <w:rFonts w:ascii="Verdana" w:hAnsi="Verdana" w:cs="Tahoma"/>
          <w:sz w:val="24"/>
          <w:szCs w:val="24"/>
        </w:rPr>
      </w:pPr>
    </w:p>
    <w:p w14:paraId="00286271" w14:textId="6620AA3F" w:rsidR="00C22B2C" w:rsidRDefault="00C22B2C" w:rsidP="00A40828">
      <w:pPr>
        <w:spacing w:after="0"/>
        <w:contextualSpacing/>
        <w:rPr>
          <w:rFonts w:ascii="Verdana" w:hAnsi="Verdana" w:cs="Tahoma"/>
          <w:sz w:val="24"/>
          <w:szCs w:val="24"/>
        </w:rPr>
      </w:pPr>
      <w:r>
        <w:rPr>
          <w:rFonts w:ascii="Verdana" w:hAnsi="Verdana" w:cs="Tahoma"/>
          <w:sz w:val="24"/>
          <w:szCs w:val="24"/>
        </w:rPr>
        <w:t xml:space="preserve">Viene poi data la parola, in videocollegamento, al socio </w:t>
      </w:r>
      <w:r w:rsidRPr="00C22B2C">
        <w:rPr>
          <w:rFonts w:ascii="Verdana" w:hAnsi="Verdana" w:cs="Tahoma"/>
          <w:b/>
          <w:bCs/>
          <w:sz w:val="24"/>
          <w:szCs w:val="24"/>
        </w:rPr>
        <w:t>Vincenzo Falabella</w:t>
      </w:r>
      <w:r>
        <w:rPr>
          <w:rFonts w:ascii="Verdana" w:hAnsi="Verdana" w:cs="Tahoma"/>
          <w:sz w:val="24"/>
          <w:szCs w:val="24"/>
        </w:rPr>
        <w:t>, Presidente della FISH, che ricorda l’impegno a mettere a terra le leggi per i disabili, l’impegno a sostegno delle Unità Spinali e per applicare il FAP.</w:t>
      </w:r>
    </w:p>
    <w:p w14:paraId="3D60DA3D" w14:textId="77777777" w:rsidR="00A40828" w:rsidRDefault="00A40828" w:rsidP="00A40828">
      <w:pPr>
        <w:spacing w:after="0"/>
        <w:contextualSpacing/>
        <w:rPr>
          <w:rFonts w:ascii="Verdana" w:hAnsi="Verdana" w:cs="Tahoma"/>
          <w:sz w:val="24"/>
          <w:szCs w:val="24"/>
        </w:rPr>
      </w:pPr>
    </w:p>
    <w:p w14:paraId="7ADA58FA" w14:textId="22D6430E" w:rsidR="00A40828" w:rsidRPr="00A40828" w:rsidRDefault="00A40828" w:rsidP="00A40828">
      <w:pPr>
        <w:pStyle w:val="Paragrafoelenco"/>
        <w:numPr>
          <w:ilvl w:val="0"/>
          <w:numId w:val="34"/>
        </w:numPr>
        <w:spacing w:after="0"/>
        <w:rPr>
          <w:rFonts w:ascii="Verdana" w:hAnsi="Verdana" w:cs="Tahoma"/>
          <w:b/>
          <w:bCs/>
          <w:sz w:val="24"/>
          <w:szCs w:val="24"/>
        </w:rPr>
      </w:pPr>
      <w:r w:rsidRPr="00A40828">
        <w:rPr>
          <w:rFonts w:ascii="Verdana" w:hAnsi="Verdana" w:cs="Tahoma"/>
          <w:b/>
          <w:bCs/>
          <w:sz w:val="24"/>
          <w:szCs w:val="24"/>
        </w:rPr>
        <w:t xml:space="preserve">Approvazione verbale Assemblea precedente (visibile sul sito </w:t>
      </w:r>
      <w:hyperlink r:id="rId8" w:history="1">
        <w:r w:rsidRPr="00A40828">
          <w:rPr>
            <w:rStyle w:val="Collegamentoipertestuale"/>
            <w:rFonts w:ascii="Verdana" w:hAnsi="Verdana" w:cs="Tahoma"/>
            <w:b/>
            <w:bCs/>
            <w:sz w:val="24"/>
            <w:szCs w:val="24"/>
          </w:rPr>
          <w:t>www.paraplegicifvg.it</w:t>
        </w:r>
      </w:hyperlink>
      <w:r w:rsidRPr="00A40828">
        <w:rPr>
          <w:rFonts w:ascii="Verdana" w:hAnsi="Verdana" w:cs="Tahoma"/>
          <w:b/>
          <w:bCs/>
          <w:color w:val="4472C4" w:themeColor="accent1"/>
          <w:sz w:val="24"/>
          <w:szCs w:val="24"/>
        </w:rPr>
        <w:t xml:space="preserve"> </w:t>
      </w:r>
      <w:r w:rsidR="00712B6E">
        <w:rPr>
          <w:rFonts w:ascii="Verdana" w:hAnsi="Verdana" w:cs="Tahoma"/>
          <w:b/>
          <w:bCs/>
          <w:sz w:val="24"/>
          <w:szCs w:val="24"/>
        </w:rPr>
        <w:t xml:space="preserve">Sezione: </w:t>
      </w:r>
      <w:r w:rsidR="00C26CEA" w:rsidRPr="00C26CEA">
        <w:rPr>
          <w:rFonts w:ascii="Verdana" w:hAnsi="Verdana" w:cs="Tahoma"/>
          <w:b/>
          <w:bCs/>
          <w:sz w:val="24"/>
          <w:szCs w:val="24"/>
        </w:rPr>
        <w:t>Chi siamo/Assemblee annuali</w:t>
      </w:r>
      <w:r w:rsidRPr="00A40828">
        <w:rPr>
          <w:rFonts w:ascii="Verdana" w:hAnsi="Verdana" w:cs="Tahoma"/>
          <w:b/>
          <w:bCs/>
          <w:sz w:val="24"/>
          <w:szCs w:val="24"/>
        </w:rPr>
        <w:t>);</w:t>
      </w:r>
    </w:p>
    <w:p w14:paraId="40403913" w14:textId="77777777" w:rsidR="00A40828" w:rsidRPr="00C26CEA" w:rsidRDefault="00A40828" w:rsidP="00A40828">
      <w:pPr>
        <w:spacing w:after="0"/>
        <w:contextualSpacing/>
        <w:rPr>
          <w:rFonts w:ascii="Verdana" w:hAnsi="Verdana" w:cs="Tahoma"/>
          <w:b/>
          <w:bCs/>
          <w:sz w:val="24"/>
          <w:szCs w:val="24"/>
        </w:rPr>
      </w:pPr>
    </w:p>
    <w:p w14:paraId="1901159D" w14:textId="4CF456DB" w:rsidR="000820FD" w:rsidRDefault="000820FD" w:rsidP="00A40828">
      <w:pPr>
        <w:spacing w:after="0"/>
        <w:rPr>
          <w:rFonts w:ascii="Verdana" w:hAnsi="Verdana" w:cs="Tahoma"/>
          <w:sz w:val="24"/>
          <w:szCs w:val="24"/>
        </w:rPr>
      </w:pPr>
      <w:r w:rsidRPr="00A40828">
        <w:rPr>
          <w:rFonts w:ascii="Verdana" w:hAnsi="Verdana" w:cs="Tahoma"/>
          <w:sz w:val="24"/>
          <w:szCs w:val="24"/>
        </w:rPr>
        <w:t xml:space="preserve">Viene approvato all’unanimità il verbale dell’Assemblea precedente visibile sul sito: </w:t>
      </w:r>
      <w:r w:rsidRPr="00A40828">
        <w:rPr>
          <w:rFonts w:ascii="Verdana" w:hAnsi="Verdana" w:cs="Tahoma"/>
          <w:color w:val="4472C4" w:themeColor="accent1"/>
          <w:sz w:val="24"/>
          <w:szCs w:val="24"/>
        </w:rPr>
        <w:t xml:space="preserve">www.paraplegicifvg.it </w:t>
      </w:r>
      <w:r w:rsidR="00A40828">
        <w:rPr>
          <w:rFonts w:ascii="Verdana" w:hAnsi="Verdana" w:cs="Tahoma"/>
          <w:sz w:val="24"/>
          <w:szCs w:val="24"/>
        </w:rPr>
        <w:t xml:space="preserve">Sezione: </w:t>
      </w:r>
      <w:r w:rsidR="00C26CEA">
        <w:rPr>
          <w:rFonts w:ascii="Verdana" w:hAnsi="Verdana" w:cs="Tahoma"/>
          <w:bCs/>
          <w:sz w:val="24"/>
          <w:szCs w:val="24"/>
        </w:rPr>
        <w:t>Chi siamo/Assemblee annuali</w:t>
      </w:r>
      <w:r w:rsidRPr="00A40828">
        <w:rPr>
          <w:rFonts w:ascii="Verdana" w:hAnsi="Verdana" w:cs="Tahoma"/>
          <w:sz w:val="24"/>
          <w:szCs w:val="24"/>
        </w:rPr>
        <w:t>.</w:t>
      </w:r>
    </w:p>
    <w:p w14:paraId="355779C8" w14:textId="77777777" w:rsidR="00A40828" w:rsidRDefault="00A40828" w:rsidP="00A40828">
      <w:pPr>
        <w:spacing w:after="0"/>
        <w:rPr>
          <w:rFonts w:ascii="Verdana" w:hAnsi="Verdana" w:cs="Tahoma"/>
          <w:sz w:val="24"/>
          <w:szCs w:val="24"/>
        </w:rPr>
      </w:pPr>
    </w:p>
    <w:p w14:paraId="77E7CE16" w14:textId="6B42217C" w:rsidR="00A40828" w:rsidRPr="00A40828" w:rsidRDefault="00A40828" w:rsidP="00A40828">
      <w:pPr>
        <w:pStyle w:val="Paragrafoelenco"/>
        <w:numPr>
          <w:ilvl w:val="0"/>
          <w:numId w:val="34"/>
        </w:numPr>
        <w:spacing w:after="0"/>
        <w:rPr>
          <w:rFonts w:ascii="Verdana" w:hAnsi="Verdana" w:cs="Tahoma"/>
          <w:b/>
          <w:bCs/>
          <w:sz w:val="24"/>
          <w:szCs w:val="24"/>
        </w:rPr>
      </w:pPr>
      <w:r w:rsidRPr="00A40828">
        <w:rPr>
          <w:rFonts w:ascii="Verdana" w:hAnsi="Verdana" w:cs="Tahoma"/>
          <w:b/>
          <w:bCs/>
          <w:sz w:val="24"/>
          <w:szCs w:val="24"/>
        </w:rPr>
        <w:t>Relazione sull’attività svolta nel 202</w:t>
      </w:r>
      <w:r w:rsidR="00C26CEA">
        <w:rPr>
          <w:rFonts w:ascii="Verdana" w:hAnsi="Verdana" w:cs="Tahoma"/>
          <w:b/>
          <w:bCs/>
          <w:sz w:val="24"/>
          <w:szCs w:val="24"/>
        </w:rPr>
        <w:t>3</w:t>
      </w:r>
      <w:r w:rsidR="00E214BF">
        <w:rPr>
          <w:rFonts w:ascii="Verdana" w:hAnsi="Verdana" w:cs="Tahoma"/>
          <w:b/>
          <w:bCs/>
          <w:sz w:val="24"/>
          <w:szCs w:val="24"/>
        </w:rPr>
        <w:t xml:space="preserve"> e programmi futuri 202</w:t>
      </w:r>
      <w:r w:rsidR="00C26CEA">
        <w:rPr>
          <w:rFonts w:ascii="Verdana" w:hAnsi="Verdana" w:cs="Tahoma"/>
          <w:b/>
          <w:bCs/>
          <w:sz w:val="24"/>
          <w:szCs w:val="24"/>
        </w:rPr>
        <w:t>4</w:t>
      </w:r>
      <w:r w:rsidRPr="00A40828">
        <w:rPr>
          <w:rFonts w:ascii="Verdana" w:hAnsi="Verdana" w:cs="Tahoma"/>
          <w:b/>
          <w:bCs/>
          <w:sz w:val="24"/>
          <w:szCs w:val="24"/>
        </w:rPr>
        <w:t>. Discussione e valutazione</w:t>
      </w:r>
    </w:p>
    <w:p w14:paraId="540E591E" w14:textId="77777777" w:rsidR="00A40828" w:rsidRPr="00A40828" w:rsidRDefault="00A40828" w:rsidP="00A40828">
      <w:pPr>
        <w:spacing w:after="0"/>
        <w:rPr>
          <w:rFonts w:ascii="Verdana" w:hAnsi="Verdana" w:cs="Tahoma"/>
          <w:sz w:val="24"/>
          <w:szCs w:val="24"/>
        </w:rPr>
      </w:pPr>
    </w:p>
    <w:p w14:paraId="38CC19C5" w14:textId="4E8625D0" w:rsidR="000820FD" w:rsidRPr="000820FD" w:rsidRDefault="00A40828" w:rsidP="00A40828">
      <w:pPr>
        <w:contextualSpacing/>
        <w:rPr>
          <w:rFonts w:ascii="Verdana" w:hAnsi="Verdana" w:cs="Tahoma"/>
          <w:sz w:val="24"/>
          <w:szCs w:val="24"/>
        </w:rPr>
      </w:pPr>
      <w:r>
        <w:rPr>
          <w:rFonts w:ascii="Verdana" w:hAnsi="Verdana" w:cs="Tahoma"/>
          <w:sz w:val="24"/>
          <w:szCs w:val="24"/>
        </w:rPr>
        <w:t>Il P</w:t>
      </w:r>
      <w:r w:rsidR="000820FD" w:rsidRPr="000820FD">
        <w:rPr>
          <w:rFonts w:ascii="Verdana" w:hAnsi="Verdana" w:cs="Tahoma"/>
          <w:sz w:val="24"/>
          <w:szCs w:val="24"/>
        </w:rPr>
        <w:t>residente</w:t>
      </w:r>
      <w:r w:rsidR="00743A53">
        <w:rPr>
          <w:rFonts w:ascii="Verdana" w:hAnsi="Verdana" w:cs="Tahoma"/>
          <w:sz w:val="24"/>
          <w:szCs w:val="24"/>
        </w:rPr>
        <w:t xml:space="preserve"> dell’Associazione</w:t>
      </w:r>
      <w:r w:rsidR="000820FD" w:rsidRPr="000820FD">
        <w:rPr>
          <w:rFonts w:ascii="Verdana" w:hAnsi="Verdana" w:cs="Tahoma"/>
          <w:sz w:val="24"/>
          <w:szCs w:val="24"/>
        </w:rPr>
        <w:t xml:space="preserve"> </w:t>
      </w:r>
      <w:r>
        <w:rPr>
          <w:rFonts w:ascii="Verdana" w:hAnsi="Verdana" w:cs="Tahoma"/>
          <w:sz w:val="24"/>
          <w:szCs w:val="24"/>
        </w:rPr>
        <w:t>Lecinni</w:t>
      </w:r>
      <w:r w:rsidR="000820FD" w:rsidRPr="000820FD">
        <w:rPr>
          <w:rFonts w:ascii="Verdana" w:hAnsi="Verdana" w:cs="Tahoma"/>
          <w:sz w:val="24"/>
          <w:szCs w:val="24"/>
        </w:rPr>
        <w:t xml:space="preserve"> </w:t>
      </w:r>
      <w:r>
        <w:rPr>
          <w:rFonts w:ascii="Verdana" w:hAnsi="Verdana" w:cs="Tahoma"/>
          <w:sz w:val="24"/>
          <w:szCs w:val="24"/>
        </w:rPr>
        <w:t xml:space="preserve">Stefano </w:t>
      </w:r>
      <w:r w:rsidR="00743A53">
        <w:rPr>
          <w:rFonts w:ascii="Verdana" w:hAnsi="Verdana" w:cs="Tahoma"/>
          <w:sz w:val="24"/>
          <w:szCs w:val="24"/>
        </w:rPr>
        <w:t xml:space="preserve">da </w:t>
      </w:r>
      <w:r w:rsidR="000820FD" w:rsidRPr="000820FD">
        <w:rPr>
          <w:rFonts w:ascii="Verdana" w:hAnsi="Verdana" w:cs="Tahoma"/>
          <w:sz w:val="24"/>
          <w:szCs w:val="24"/>
        </w:rPr>
        <w:t>le</w:t>
      </w:r>
      <w:r w:rsidR="00743A53">
        <w:rPr>
          <w:rFonts w:ascii="Verdana" w:hAnsi="Verdana" w:cs="Tahoma"/>
          <w:sz w:val="24"/>
          <w:szCs w:val="24"/>
        </w:rPr>
        <w:t>ttura</w:t>
      </w:r>
      <w:r w:rsidR="000820FD" w:rsidRPr="000820FD">
        <w:rPr>
          <w:rFonts w:ascii="Verdana" w:hAnsi="Verdana" w:cs="Tahoma"/>
          <w:sz w:val="24"/>
          <w:szCs w:val="24"/>
        </w:rPr>
        <w:t xml:space="preserve"> </w:t>
      </w:r>
      <w:r w:rsidR="00743A53">
        <w:rPr>
          <w:rFonts w:ascii="Verdana" w:hAnsi="Verdana" w:cs="Tahoma"/>
          <w:sz w:val="24"/>
          <w:szCs w:val="24"/>
        </w:rPr>
        <w:t>del</w:t>
      </w:r>
      <w:r w:rsidR="000820FD" w:rsidRPr="000820FD">
        <w:rPr>
          <w:rFonts w:ascii="Verdana" w:hAnsi="Verdana" w:cs="Tahoma"/>
          <w:sz w:val="24"/>
          <w:szCs w:val="24"/>
        </w:rPr>
        <w:t xml:space="preserve">la relazione </w:t>
      </w:r>
      <w:r>
        <w:rPr>
          <w:rFonts w:ascii="Verdana" w:hAnsi="Verdana" w:cs="Tahoma"/>
          <w:sz w:val="24"/>
          <w:szCs w:val="24"/>
        </w:rPr>
        <w:t>su</w:t>
      </w:r>
      <w:r w:rsidR="000820FD" w:rsidRPr="000820FD">
        <w:rPr>
          <w:rFonts w:ascii="Verdana" w:hAnsi="Verdana" w:cs="Tahoma"/>
          <w:sz w:val="24"/>
          <w:szCs w:val="24"/>
        </w:rPr>
        <w:t>ll’operato</w:t>
      </w:r>
      <w:r>
        <w:rPr>
          <w:rFonts w:ascii="Verdana" w:hAnsi="Verdana" w:cs="Tahoma"/>
          <w:sz w:val="24"/>
          <w:szCs w:val="24"/>
        </w:rPr>
        <w:t xml:space="preserve"> dell’A</w:t>
      </w:r>
      <w:r w:rsidR="00B91963">
        <w:rPr>
          <w:rFonts w:ascii="Verdana" w:hAnsi="Verdana" w:cs="Tahoma"/>
          <w:sz w:val="24"/>
          <w:szCs w:val="24"/>
        </w:rPr>
        <w:t xml:space="preserve">ssociazione svolto </w:t>
      </w:r>
      <w:r w:rsidR="000820FD" w:rsidRPr="000820FD">
        <w:rPr>
          <w:rFonts w:ascii="Verdana" w:hAnsi="Verdana" w:cs="Tahoma"/>
          <w:sz w:val="24"/>
          <w:szCs w:val="24"/>
        </w:rPr>
        <w:t>nell’anno 202</w:t>
      </w:r>
      <w:r w:rsidR="00C26CEA">
        <w:rPr>
          <w:rFonts w:ascii="Verdana" w:hAnsi="Verdana" w:cs="Tahoma"/>
          <w:sz w:val="24"/>
          <w:szCs w:val="24"/>
        </w:rPr>
        <w:t>3</w:t>
      </w:r>
      <w:r w:rsidR="00AE4504">
        <w:rPr>
          <w:rFonts w:ascii="Verdana" w:hAnsi="Verdana" w:cs="Tahoma"/>
          <w:sz w:val="24"/>
          <w:szCs w:val="24"/>
        </w:rPr>
        <w:t xml:space="preserve"> e i programmi per il 202</w:t>
      </w:r>
      <w:r w:rsidR="00C26CEA">
        <w:rPr>
          <w:rFonts w:ascii="Verdana" w:hAnsi="Verdana" w:cs="Tahoma"/>
          <w:sz w:val="24"/>
          <w:szCs w:val="24"/>
        </w:rPr>
        <w:t>4</w:t>
      </w:r>
      <w:r>
        <w:rPr>
          <w:rFonts w:ascii="Verdana" w:hAnsi="Verdana" w:cs="Tahoma"/>
          <w:sz w:val="24"/>
          <w:szCs w:val="24"/>
        </w:rPr>
        <w:t>, come da seguente</w:t>
      </w:r>
      <w:r w:rsidR="000820FD" w:rsidRPr="000820FD">
        <w:rPr>
          <w:rFonts w:ascii="Verdana" w:hAnsi="Verdana" w:cs="Tahoma"/>
          <w:sz w:val="24"/>
          <w:szCs w:val="24"/>
        </w:rPr>
        <w:t xml:space="preserve"> documento:</w:t>
      </w:r>
    </w:p>
    <w:p w14:paraId="758A41D7" w14:textId="77777777" w:rsidR="000820FD" w:rsidRPr="00244D9F" w:rsidRDefault="000820FD" w:rsidP="00244D9F">
      <w:pPr>
        <w:spacing w:after="0"/>
        <w:rPr>
          <w:sz w:val="24"/>
          <w:szCs w:val="24"/>
        </w:rPr>
      </w:pPr>
    </w:p>
    <w:p w14:paraId="3EF6A002" w14:textId="77777777" w:rsidR="00B45DDF" w:rsidRPr="005E222C" w:rsidRDefault="00B45DDF" w:rsidP="00B45DDF">
      <w:pPr>
        <w:spacing w:after="0"/>
        <w:rPr>
          <w:sz w:val="20"/>
          <w:szCs w:val="20"/>
        </w:rPr>
      </w:pPr>
      <w:r w:rsidRPr="005E222C">
        <w:rPr>
          <w:sz w:val="20"/>
          <w:szCs w:val="20"/>
        </w:rPr>
        <w:t>Carissime socie/i</w:t>
      </w:r>
    </w:p>
    <w:p w14:paraId="1665369C" w14:textId="77777777" w:rsidR="00B45DDF" w:rsidRPr="005E222C" w:rsidRDefault="00B45DDF" w:rsidP="00B45DDF">
      <w:pPr>
        <w:spacing w:after="0"/>
        <w:rPr>
          <w:sz w:val="20"/>
          <w:szCs w:val="20"/>
        </w:rPr>
      </w:pPr>
      <w:r w:rsidRPr="005E222C">
        <w:rPr>
          <w:sz w:val="20"/>
          <w:szCs w:val="20"/>
        </w:rPr>
        <w:lastRenderedPageBreak/>
        <w:t xml:space="preserve">siamo giunti anche quest'anno all’annuale assemblea dell’associazione, oggi dopo un po’ di tempo la terremo di nuovo al Gervasutta. Il trovarci qui oggi e sempre un momento molto importante nella vita associativa che riguarda, non solo la presentazione e l’approvazione dei bilanci, ma uno spazio dove tutti possono portare il proprio contributo con osservazioni e suggerimenti. </w:t>
      </w:r>
    </w:p>
    <w:p w14:paraId="43ECCCE6" w14:textId="77777777" w:rsidR="00B45DDF" w:rsidRPr="005E222C" w:rsidRDefault="00B45DDF" w:rsidP="00B45DDF">
      <w:pPr>
        <w:spacing w:after="0"/>
        <w:rPr>
          <w:sz w:val="20"/>
          <w:szCs w:val="20"/>
        </w:rPr>
      </w:pPr>
      <w:r w:rsidRPr="005E222C">
        <w:rPr>
          <w:sz w:val="20"/>
          <w:szCs w:val="20"/>
        </w:rPr>
        <w:t>L'attività dell’associazione inizia purtroppo come ogni anno con la parte ordinaria e burocratica che tante energie ci assorbe; l’invio delle varie domande di contributo in Regione, Comuni ed EDR per la normale attività associativa. Giungono durante l'anno segnalazioni che non sono nuove ma si ripetono continuamente sulle forniture degli ausili (materiale sanitario, carrozzine, propulsori, ecc.). Nonostante abbiamo più è più volte segnalato scritto e avuto incontri con responsabili del settore (Aziende sanitarie, Regione, ARCS, ecc.) persistono le problematiche difficoltà di sempre; noi continuiamo comunque imperterriti le nostre azioni, incontri con i dirigenti di competenza per la salvaguardia della salute delle persone mielolese. Ricordo che una rappresentante mielolesa è portatrice di interessi nelle commissioni d’appalto su chiamata.</w:t>
      </w:r>
    </w:p>
    <w:p w14:paraId="6E7D5F4E" w14:textId="77777777" w:rsidR="00B45DDF" w:rsidRPr="005E222C" w:rsidRDefault="00B45DDF" w:rsidP="00B45DDF">
      <w:pPr>
        <w:spacing w:after="0"/>
        <w:rPr>
          <w:sz w:val="20"/>
          <w:szCs w:val="20"/>
        </w:rPr>
      </w:pPr>
      <w:r w:rsidRPr="005E222C">
        <w:rPr>
          <w:sz w:val="20"/>
          <w:szCs w:val="20"/>
        </w:rPr>
        <w:t>Nell’attività dell’associazione ricordo la nostra partecipazione ai Peba dei vari comuni in Regione. Siamo presenti attivamente in quello del Comune di Udine e Lignano.</w:t>
      </w:r>
    </w:p>
    <w:p w14:paraId="5ABE25AD" w14:textId="77777777" w:rsidR="00B45DDF" w:rsidRPr="005E222C" w:rsidRDefault="00B45DDF" w:rsidP="00B45DDF">
      <w:pPr>
        <w:spacing w:after="0"/>
        <w:rPr>
          <w:sz w:val="20"/>
          <w:szCs w:val="20"/>
        </w:rPr>
      </w:pPr>
      <w:r w:rsidRPr="005E222C">
        <w:rPr>
          <w:sz w:val="20"/>
          <w:szCs w:val="20"/>
        </w:rPr>
        <w:t xml:space="preserve">Siamo attivi e cooperiamo con il Criba, la Consulta regionale delle associazioni dei disabili, nonché con i vari Comitati di Coordinamento delle quattro province. Oltre a questi collaboriamo con Promoturismo FVG con i vari progetti che riguardano le persone disabili (ricordiamo Amare il Mare, ecc.).  </w:t>
      </w:r>
    </w:p>
    <w:p w14:paraId="4BB83EE1" w14:textId="77777777" w:rsidR="00B45DDF" w:rsidRPr="005E222C" w:rsidRDefault="00B45DDF" w:rsidP="00B45DDF">
      <w:pPr>
        <w:spacing w:after="0"/>
        <w:rPr>
          <w:sz w:val="20"/>
          <w:szCs w:val="20"/>
        </w:rPr>
      </w:pPr>
      <w:r w:rsidRPr="005E222C">
        <w:rPr>
          <w:sz w:val="20"/>
          <w:szCs w:val="20"/>
        </w:rPr>
        <w:t xml:space="preserve">Per quanto riguarda gli avvenimenti a carattere sportivo non sono mancate le giornate del FVG OLIMPICS, giunto ormai alla 19esima edizione, e PRAVOLLEY come sempre molto partecipate. </w:t>
      </w:r>
    </w:p>
    <w:p w14:paraId="76512031" w14:textId="77777777" w:rsidR="00B45DDF" w:rsidRPr="005E222C" w:rsidRDefault="00B45DDF" w:rsidP="00B45DDF">
      <w:pPr>
        <w:spacing w:after="0"/>
        <w:rPr>
          <w:sz w:val="20"/>
          <w:szCs w:val="20"/>
        </w:rPr>
      </w:pPr>
      <w:r w:rsidRPr="005E222C">
        <w:rPr>
          <w:sz w:val="20"/>
          <w:szCs w:val="20"/>
        </w:rPr>
        <w:t>La gita accessibile guidata con i propulsori elettrici è stata fatta a Pordenone con un bel gruppo di partecipanti sia in carrozzina che normodotati. Ringraziamo sempre Promoturismo FVG per la guida turistica e la “Triride” per il supporto logistico. Novità del 2023 sono state organizzate, dal socio Claudio Calligaris, delle uscite “in autonomia” in altri tre luoghi del Friuli Venezia Giulia (Bibione e Lignano, Tarvisio e la Slovenia e Fossalon e il Canneo). Visto il successo, organizzeremo altri itinerari anche per il 2024.</w:t>
      </w:r>
    </w:p>
    <w:p w14:paraId="214CEB91" w14:textId="77777777" w:rsidR="00B45DDF" w:rsidRPr="005E222C" w:rsidRDefault="00B45DDF" w:rsidP="00B45DDF">
      <w:pPr>
        <w:spacing w:after="0"/>
        <w:rPr>
          <w:sz w:val="20"/>
          <w:szCs w:val="20"/>
        </w:rPr>
      </w:pPr>
      <w:r w:rsidRPr="005E222C">
        <w:rPr>
          <w:sz w:val="20"/>
          <w:szCs w:val="20"/>
        </w:rPr>
        <w:t>La piscina di San Vito al Tagliamento ha ripreso la serata benefica a favore del progetto S.P.I.N.A.L. Alla serata hanno partecipato la dott.ssa Emiliana Bizzarini e il dott. Giuliano Taccola che hanno illustrato il lavoro fatto in questi ultimi anni. La donazione è stata di 2.000,00 euro, un grande ringraziamento va ai presidenti e collaboratori della piscina per la loro vicinanza che dura ormai da parecchi anni.</w:t>
      </w:r>
    </w:p>
    <w:p w14:paraId="1EF5E595" w14:textId="77777777" w:rsidR="00B45DDF" w:rsidRPr="005E222C" w:rsidRDefault="00B45DDF" w:rsidP="00B45DDF">
      <w:pPr>
        <w:spacing w:after="0"/>
        <w:rPr>
          <w:sz w:val="20"/>
          <w:szCs w:val="20"/>
        </w:rPr>
      </w:pPr>
      <w:r w:rsidRPr="005E222C">
        <w:rPr>
          <w:sz w:val="20"/>
          <w:szCs w:val="20"/>
        </w:rPr>
        <w:t xml:space="preserve">A settembre abbiamo festeggiato i nostri primi 40 anni presso il Golf Club di Fagagna, un grande evento a cui hanno partecipato molti soci e loro familiari. Voglio ringraziare i soci fondatori, gli ex presidenti e le autorità politiche e sanitarie che sono intervenute. E’ stato un bellissimo viaggio nel tempo nel ricordare come è nata, tra molte difficoltà, l’associazione, ma soprattutto come lo spirito e la volontà di queste persone mielolese, e poi quelle che si sono succedute negli anni, hanno costruito quello che siamo adesso. Sta a noi ora dare seguito. </w:t>
      </w:r>
    </w:p>
    <w:p w14:paraId="5A7538AE" w14:textId="77777777" w:rsidR="00B45DDF" w:rsidRPr="005E222C" w:rsidRDefault="00B45DDF" w:rsidP="00B45DDF">
      <w:pPr>
        <w:spacing w:after="0"/>
        <w:rPr>
          <w:sz w:val="20"/>
          <w:szCs w:val="20"/>
        </w:rPr>
      </w:pPr>
      <w:r w:rsidRPr="005E222C">
        <w:rPr>
          <w:sz w:val="20"/>
          <w:szCs w:val="20"/>
        </w:rPr>
        <w:t xml:space="preserve">Concludiamo con la festa di Natale, anche in questa occasione abbiamo organizzato presso la Fondazione Progetto Spilimbergo il tradizionale </w:t>
      </w:r>
      <w:r w:rsidRPr="005E222C">
        <w:rPr>
          <w:sz w:val="20"/>
          <w:szCs w:val="20"/>
        </w:rPr>
        <w:lastRenderedPageBreak/>
        <w:t xml:space="preserve">pranzo di Natale a buffet con la “storica” lotteria; abbiamo avuto un notevole aumento di partecipanti e di questo siamo molto contenti. </w:t>
      </w:r>
    </w:p>
    <w:p w14:paraId="5E0C43D9" w14:textId="77777777" w:rsidR="00B45DDF" w:rsidRPr="005E222C" w:rsidRDefault="00B45DDF" w:rsidP="00B45DDF">
      <w:pPr>
        <w:spacing w:after="0"/>
        <w:rPr>
          <w:sz w:val="20"/>
          <w:szCs w:val="20"/>
        </w:rPr>
      </w:pPr>
      <w:r w:rsidRPr="005E222C">
        <w:rPr>
          <w:sz w:val="20"/>
          <w:szCs w:val="20"/>
        </w:rPr>
        <w:t>Le attività che svolgeremo questo anno saranno pressoché come quelle dell’anno passato, sicuramente con qualche aggiunta, stiamo definendo in questi giorni le date degli eventi, sarà nostra premura avvisarvi per tempo. Troverete come sempre le notizie aggiornate sul nostro sito e nel nostro trimestrale “El Cochecito”.</w:t>
      </w:r>
    </w:p>
    <w:p w14:paraId="1793D777" w14:textId="77777777" w:rsidR="00B45DDF" w:rsidRPr="005E222C" w:rsidRDefault="00B45DDF" w:rsidP="00B45DDF">
      <w:pPr>
        <w:spacing w:after="0"/>
        <w:rPr>
          <w:sz w:val="20"/>
          <w:szCs w:val="20"/>
        </w:rPr>
      </w:pPr>
      <w:r w:rsidRPr="005E222C">
        <w:rPr>
          <w:sz w:val="20"/>
          <w:szCs w:val="20"/>
        </w:rPr>
        <w:t>Ricordo che questo consiglio direttivo e le altre componenti (Revisori dei conti e Probiviri) sono in scadenza di mandato (aprile 2025). Anche la mia presidenza, che per statuto non può superare i due mandati, finirà. Un anno sembra lontano ma credetemi passa velocissimo. A questo proposito invito tutti voi a fare un pensiero sulle candidature del prossimo mandato. E’ molto importante dare continuità al lavoro che è stato fatto in questi anni e che deve proseguire, mantenendolo e soprattutto migliorandolo. Questa associazione, che conta quasi 500 soci, ha svolto, negli anni, un ruolo molto importante, sia a livello politico ma sopratutto di collaborazione con tutti gli Enti sanitari regionali a favore delle persone mielolese; per questo motivo rinnovo l'invito a fare una riflessione ad ognuno di voi per le candidature delle prossime votazioni. Con l'augurio, che quando ci rivedremo alla prossima assemblea, si saranno candidati parecchi di voi per continuare il grande lavoro svolto in questi 40 anni, vi ringrazio.</w:t>
      </w:r>
    </w:p>
    <w:p w14:paraId="08BCDB04" w14:textId="77777777" w:rsidR="00C26CEA" w:rsidRDefault="00C26CEA" w:rsidP="00D96BA2">
      <w:pPr>
        <w:rPr>
          <w:sz w:val="24"/>
          <w:szCs w:val="24"/>
        </w:rPr>
      </w:pPr>
    </w:p>
    <w:p w14:paraId="2FB5D510" w14:textId="16D872E8" w:rsidR="00244D9F" w:rsidRDefault="00743A53" w:rsidP="00D96BA2">
      <w:pPr>
        <w:rPr>
          <w:rFonts w:ascii="Verdana" w:hAnsi="Verdana" w:cs="Tahoma"/>
          <w:sz w:val="24"/>
          <w:szCs w:val="24"/>
        </w:rPr>
      </w:pPr>
      <w:r>
        <w:rPr>
          <w:rFonts w:ascii="Verdana" w:hAnsi="Verdana" w:cs="Tahoma"/>
          <w:sz w:val="24"/>
          <w:szCs w:val="24"/>
        </w:rPr>
        <w:t>Il</w:t>
      </w:r>
      <w:r w:rsidR="00D96BA2" w:rsidRPr="00743A53">
        <w:rPr>
          <w:rFonts w:ascii="Verdana" w:hAnsi="Verdana" w:cs="Tahoma"/>
          <w:sz w:val="24"/>
          <w:szCs w:val="24"/>
        </w:rPr>
        <w:t xml:space="preserve"> </w:t>
      </w:r>
      <w:r>
        <w:rPr>
          <w:rFonts w:ascii="Verdana" w:hAnsi="Verdana" w:cs="Tahoma"/>
          <w:sz w:val="24"/>
          <w:szCs w:val="24"/>
        </w:rPr>
        <w:t>P</w:t>
      </w:r>
      <w:r w:rsidR="00D96BA2" w:rsidRPr="00743A53">
        <w:rPr>
          <w:rFonts w:ascii="Verdana" w:hAnsi="Verdana" w:cs="Tahoma"/>
          <w:sz w:val="24"/>
          <w:szCs w:val="24"/>
        </w:rPr>
        <w:t xml:space="preserve">residente </w:t>
      </w:r>
      <w:r>
        <w:rPr>
          <w:rFonts w:ascii="Verdana" w:hAnsi="Verdana" w:cs="Tahoma"/>
          <w:sz w:val="24"/>
          <w:szCs w:val="24"/>
        </w:rPr>
        <w:t>dell’Assemblea chiede se ci siano</w:t>
      </w:r>
      <w:r w:rsidR="00D96BA2" w:rsidRPr="00743A53">
        <w:rPr>
          <w:rFonts w:ascii="Verdana" w:hAnsi="Verdana" w:cs="Tahoma"/>
          <w:sz w:val="24"/>
          <w:szCs w:val="24"/>
        </w:rPr>
        <w:t xml:space="preserve"> domande</w:t>
      </w:r>
      <w:r>
        <w:rPr>
          <w:rFonts w:ascii="Verdana" w:hAnsi="Verdana" w:cs="Tahoma"/>
          <w:sz w:val="24"/>
          <w:szCs w:val="24"/>
        </w:rPr>
        <w:t xml:space="preserve">, proposte o suggerimenti </w:t>
      </w:r>
      <w:r w:rsidR="00D96BA2" w:rsidRPr="00743A53">
        <w:rPr>
          <w:rFonts w:ascii="Verdana" w:hAnsi="Verdana" w:cs="Tahoma"/>
          <w:sz w:val="24"/>
          <w:szCs w:val="24"/>
        </w:rPr>
        <w:t>da parte dei presenti</w:t>
      </w:r>
      <w:r>
        <w:rPr>
          <w:rFonts w:ascii="Verdana" w:hAnsi="Verdana" w:cs="Tahoma"/>
          <w:sz w:val="24"/>
          <w:szCs w:val="24"/>
        </w:rPr>
        <w:t xml:space="preserve"> sulla relazione del Presidente.</w:t>
      </w:r>
      <w:r w:rsidR="0075472E">
        <w:rPr>
          <w:rFonts w:ascii="Verdana" w:hAnsi="Verdana" w:cs="Tahoma"/>
          <w:sz w:val="24"/>
          <w:szCs w:val="24"/>
        </w:rPr>
        <w:t xml:space="preserve"> </w:t>
      </w:r>
    </w:p>
    <w:p w14:paraId="49709B4A" w14:textId="6DBB9A5B" w:rsidR="00D96BA2" w:rsidRPr="00D96BA2" w:rsidRDefault="0075472E" w:rsidP="00D96BA2">
      <w:pPr>
        <w:rPr>
          <w:rFonts w:ascii="Verdana" w:hAnsi="Verdana" w:cs="Tahoma"/>
          <w:sz w:val="24"/>
          <w:szCs w:val="24"/>
        </w:rPr>
      </w:pPr>
      <w:r>
        <w:rPr>
          <w:rFonts w:ascii="Verdana" w:hAnsi="Verdana" w:cs="Tahoma"/>
          <w:sz w:val="24"/>
          <w:szCs w:val="24"/>
        </w:rPr>
        <w:t>Nessuno interviene.</w:t>
      </w:r>
    </w:p>
    <w:p w14:paraId="24D59400" w14:textId="77777777" w:rsidR="00E214BF" w:rsidRDefault="00E214BF" w:rsidP="00A40828">
      <w:pPr>
        <w:rPr>
          <w:rFonts w:ascii="Verdana" w:hAnsi="Verdana" w:cs="Tahoma"/>
          <w:sz w:val="24"/>
          <w:szCs w:val="24"/>
        </w:rPr>
      </w:pPr>
    </w:p>
    <w:p w14:paraId="31BADB5A" w14:textId="3611F4DF" w:rsidR="00A40828" w:rsidRPr="00A40828" w:rsidRDefault="00A40828" w:rsidP="00A40828">
      <w:pPr>
        <w:pStyle w:val="Paragrafoelenco"/>
        <w:numPr>
          <w:ilvl w:val="0"/>
          <w:numId w:val="34"/>
        </w:numPr>
        <w:spacing w:after="0"/>
        <w:rPr>
          <w:rFonts w:ascii="Verdana" w:hAnsi="Verdana" w:cs="Tahoma"/>
          <w:b/>
          <w:bCs/>
          <w:sz w:val="24"/>
          <w:szCs w:val="24"/>
        </w:rPr>
      </w:pPr>
      <w:r w:rsidRPr="00A40828">
        <w:rPr>
          <w:rFonts w:ascii="Verdana" w:hAnsi="Verdana" w:cs="Tahoma"/>
          <w:b/>
          <w:bCs/>
          <w:sz w:val="24"/>
          <w:szCs w:val="24"/>
        </w:rPr>
        <w:t>Presentazi</w:t>
      </w:r>
      <w:r w:rsidR="00E214BF">
        <w:rPr>
          <w:rFonts w:ascii="Verdana" w:hAnsi="Verdana" w:cs="Tahoma"/>
          <w:b/>
          <w:bCs/>
          <w:sz w:val="24"/>
          <w:szCs w:val="24"/>
        </w:rPr>
        <w:t>one del bilancio consuntivo 202</w:t>
      </w:r>
      <w:r w:rsidR="00C26CEA">
        <w:rPr>
          <w:rFonts w:ascii="Verdana" w:hAnsi="Verdana" w:cs="Tahoma"/>
          <w:b/>
          <w:bCs/>
          <w:sz w:val="24"/>
          <w:szCs w:val="24"/>
        </w:rPr>
        <w:t>3</w:t>
      </w:r>
      <w:r w:rsidRPr="00A40828">
        <w:rPr>
          <w:rFonts w:ascii="Verdana" w:hAnsi="Verdana" w:cs="Tahoma"/>
          <w:b/>
          <w:bCs/>
          <w:sz w:val="24"/>
          <w:szCs w:val="24"/>
        </w:rPr>
        <w:t xml:space="preserve"> e preventivo 202</w:t>
      </w:r>
      <w:r w:rsidR="00C26CEA">
        <w:rPr>
          <w:rFonts w:ascii="Verdana" w:hAnsi="Verdana" w:cs="Tahoma"/>
          <w:b/>
          <w:bCs/>
          <w:sz w:val="24"/>
          <w:szCs w:val="24"/>
        </w:rPr>
        <w:t>4</w:t>
      </w:r>
      <w:r>
        <w:rPr>
          <w:rFonts w:ascii="Verdana" w:hAnsi="Verdana" w:cs="Tahoma"/>
          <w:b/>
          <w:bCs/>
          <w:sz w:val="24"/>
          <w:szCs w:val="24"/>
        </w:rPr>
        <w:t>. Discussione e votazione</w:t>
      </w:r>
    </w:p>
    <w:p w14:paraId="72A4A780" w14:textId="77777777" w:rsidR="00A40828" w:rsidRDefault="00A40828" w:rsidP="00A40828">
      <w:pPr>
        <w:rPr>
          <w:rFonts w:ascii="Verdana" w:hAnsi="Verdana" w:cs="Tahoma"/>
          <w:sz w:val="24"/>
          <w:szCs w:val="24"/>
        </w:rPr>
      </w:pPr>
    </w:p>
    <w:p w14:paraId="2E367DB3" w14:textId="515EDDDA" w:rsidR="005D4266" w:rsidRDefault="00F51031" w:rsidP="005D4266">
      <w:pPr>
        <w:rPr>
          <w:rFonts w:ascii="Verdana" w:hAnsi="Verdana" w:cs="Tahoma"/>
          <w:sz w:val="24"/>
          <w:szCs w:val="24"/>
        </w:rPr>
      </w:pPr>
      <w:r>
        <w:rPr>
          <w:rFonts w:ascii="Verdana" w:hAnsi="Verdana" w:cs="Tahoma"/>
          <w:sz w:val="24"/>
          <w:szCs w:val="24"/>
        </w:rPr>
        <w:t>Il signor Vivian Franco componente del Collegio Revisor</w:t>
      </w:r>
      <w:r w:rsidR="00C67A5B">
        <w:rPr>
          <w:rFonts w:ascii="Verdana" w:hAnsi="Verdana" w:cs="Tahoma"/>
          <w:sz w:val="24"/>
          <w:szCs w:val="24"/>
        </w:rPr>
        <w:t>i</w:t>
      </w:r>
      <w:r>
        <w:rPr>
          <w:rFonts w:ascii="Verdana" w:hAnsi="Verdana" w:cs="Tahoma"/>
          <w:sz w:val="24"/>
          <w:szCs w:val="24"/>
        </w:rPr>
        <w:t xml:space="preserve"> dei Conti, essendo assente la</w:t>
      </w:r>
      <w:r w:rsidR="001F7B9C">
        <w:rPr>
          <w:rFonts w:ascii="Verdana" w:hAnsi="Verdana" w:cs="Tahoma"/>
          <w:sz w:val="24"/>
          <w:szCs w:val="24"/>
        </w:rPr>
        <w:t xml:space="preserve"> </w:t>
      </w:r>
      <w:r w:rsidR="00174676" w:rsidRPr="00A40828">
        <w:rPr>
          <w:rFonts w:ascii="Verdana" w:hAnsi="Verdana" w:cs="Tahoma"/>
          <w:sz w:val="24"/>
          <w:szCs w:val="24"/>
        </w:rPr>
        <w:t>signor</w:t>
      </w:r>
      <w:r w:rsidR="001F7B9C">
        <w:rPr>
          <w:rFonts w:ascii="Verdana" w:hAnsi="Verdana" w:cs="Tahoma"/>
          <w:sz w:val="24"/>
          <w:szCs w:val="24"/>
        </w:rPr>
        <w:t>a Morelli Alice</w:t>
      </w:r>
      <w:r w:rsidR="00730E6A">
        <w:rPr>
          <w:rFonts w:ascii="Verdana" w:hAnsi="Verdana" w:cs="Tahoma"/>
          <w:sz w:val="24"/>
          <w:szCs w:val="24"/>
        </w:rPr>
        <w:t xml:space="preserve"> </w:t>
      </w:r>
      <w:r w:rsidR="00174676">
        <w:rPr>
          <w:rFonts w:ascii="Verdana" w:hAnsi="Verdana" w:cs="Tahoma"/>
          <w:sz w:val="24"/>
          <w:szCs w:val="24"/>
        </w:rPr>
        <w:t>Presidente dei Revisori dei C</w:t>
      </w:r>
      <w:r w:rsidR="00174676" w:rsidRPr="00A40828">
        <w:rPr>
          <w:rFonts w:ascii="Verdana" w:hAnsi="Verdana" w:cs="Tahoma"/>
          <w:sz w:val="24"/>
          <w:szCs w:val="24"/>
        </w:rPr>
        <w:t xml:space="preserve">onti, </w:t>
      </w:r>
      <w:r w:rsidR="00730E6A">
        <w:rPr>
          <w:rFonts w:ascii="Verdana" w:hAnsi="Verdana" w:cs="Tahoma"/>
          <w:sz w:val="24"/>
          <w:szCs w:val="24"/>
        </w:rPr>
        <w:t>legge la rel</w:t>
      </w:r>
      <w:r w:rsidR="00174676">
        <w:rPr>
          <w:rFonts w:ascii="Verdana" w:hAnsi="Verdana" w:cs="Tahoma"/>
          <w:sz w:val="24"/>
          <w:szCs w:val="24"/>
        </w:rPr>
        <w:t>azione dei R</w:t>
      </w:r>
      <w:r w:rsidR="00743A53">
        <w:rPr>
          <w:rFonts w:ascii="Verdana" w:hAnsi="Verdana" w:cs="Tahoma"/>
          <w:sz w:val="24"/>
          <w:szCs w:val="24"/>
        </w:rPr>
        <w:t>evisori</w:t>
      </w:r>
      <w:r w:rsidR="001F7B9C">
        <w:rPr>
          <w:rFonts w:ascii="Verdana" w:hAnsi="Verdana" w:cs="Tahoma"/>
          <w:sz w:val="24"/>
          <w:szCs w:val="24"/>
        </w:rPr>
        <w:t>:</w:t>
      </w:r>
    </w:p>
    <w:p w14:paraId="19F73457" w14:textId="08B1E7ED" w:rsidR="001F7B9C" w:rsidRPr="005D4266" w:rsidRDefault="001F7B9C" w:rsidP="005D4266">
      <w:r w:rsidRPr="001F7B9C">
        <w:rPr>
          <w:noProof/>
        </w:rPr>
        <w:lastRenderedPageBreak/>
        <w:drawing>
          <wp:inline distT="0" distB="0" distL="0" distR="0" wp14:anchorId="2C1B1F21" wp14:editId="5085FD3F">
            <wp:extent cx="5753423" cy="5626735"/>
            <wp:effectExtent l="0" t="0" r="0" b="0"/>
            <wp:docPr id="13804122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2266" name=""/>
                    <pic:cNvPicPr/>
                  </pic:nvPicPr>
                  <pic:blipFill>
                    <a:blip r:embed="rId9"/>
                    <a:stretch>
                      <a:fillRect/>
                    </a:stretch>
                  </pic:blipFill>
                  <pic:spPr>
                    <a:xfrm>
                      <a:off x="0" y="0"/>
                      <a:ext cx="5800865" cy="5673132"/>
                    </a:xfrm>
                    <a:prstGeom prst="rect">
                      <a:avLst/>
                    </a:prstGeom>
                  </pic:spPr>
                </pic:pic>
              </a:graphicData>
            </a:graphic>
          </wp:inline>
        </w:drawing>
      </w:r>
    </w:p>
    <w:p w14:paraId="3519A5A1" w14:textId="77777777" w:rsidR="00C26CEA" w:rsidRPr="00A40828" w:rsidRDefault="00C26CEA" w:rsidP="00174676">
      <w:pPr>
        <w:rPr>
          <w:rFonts w:ascii="Verdana" w:hAnsi="Verdana" w:cs="Tahoma"/>
          <w:sz w:val="24"/>
          <w:szCs w:val="24"/>
        </w:rPr>
      </w:pPr>
    </w:p>
    <w:p w14:paraId="24A7E72F" w14:textId="77777777" w:rsidR="00C26CEA" w:rsidRDefault="009F44F8" w:rsidP="00C257A2">
      <w:pPr>
        <w:rPr>
          <w:rFonts w:ascii="Verdana" w:hAnsi="Verdana" w:cs="Tahoma"/>
          <w:sz w:val="24"/>
          <w:szCs w:val="24"/>
        </w:rPr>
      </w:pPr>
      <w:r>
        <w:rPr>
          <w:rFonts w:ascii="Verdana" w:hAnsi="Verdana" w:cs="Tahoma"/>
          <w:sz w:val="24"/>
          <w:szCs w:val="24"/>
        </w:rPr>
        <w:t xml:space="preserve">Il </w:t>
      </w:r>
      <w:r w:rsidR="0075472E">
        <w:rPr>
          <w:rFonts w:ascii="Verdana" w:hAnsi="Verdana" w:cs="Tahoma"/>
          <w:sz w:val="24"/>
          <w:szCs w:val="24"/>
        </w:rPr>
        <w:t xml:space="preserve">Tesoriere </w:t>
      </w:r>
      <w:r>
        <w:rPr>
          <w:rFonts w:ascii="Verdana" w:hAnsi="Verdana" w:cs="Tahoma"/>
          <w:sz w:val="24"/>
          <w:szCs w:val="24"/>
        </w:rPr>
        <w:t xml:space="preserve">signor </w:t>
      </w:r>
      <w:r w:rsidR="0075472E">
        <w:rPr>
          <w:rFonts w:ascii="Verdana" w:hAnsi="Verdana" w:cs="Tahoma"/>
          <w:sz w:val="24"/>
          <w:szCs w:val="24"/>
        </w:rPr>
        <w:t>Del Ponte Paolo</w:t>
      </w:r>
      <w:r>
        <w:rPr>
          <w:rFonts w:ascii="Verdana" w:hAnsi="Verdana" w:cs="Tahoma"/>
          <w:sz w:val="24"/>
          <w:szCs w:val="24"/>
        </w:rPr>
        <w:t xml:space="preserve"> </w:t>
      </w:r>
      <w:r w:rsidR="00174676">
        <w:rPr>
          <w:rFonts w:ascii="Verdana" w:hAnsi="Verdana" w:cs="Tahoma"/>
          <w:sz w:val="24"/>
          <w:szCs w:val="24"/>
        </w:rPr>
        <w:t>pro</w:t>
      </w:r>
      <w:r w:rsidR="003D1068" w:rsidRPr="00A40828">
        <w:rPr>
          <w:rFonts w:ascii="Verdana" w:hAnsi="Verdana" w:cs="Tahoma"/>
          <w:sz w:val="24"/>
          <w:szCs w:val="24"/>
        </w:rPr>
        <w:t xml:space="preserve">cede </w:t>
      </w:r>
      <w:r w:rsidR="00743A53">
        <w:rPr>
          <w:rFonts w:ascii="Verdana" w:hAnsi="Verdana" w:cs="Tahoma"/>
          <w:sz w:val="24"/>
          <w:szCs w:val="24"/>
        </w:rPr>
        <w:t xml:space="preserve">poi </w:t>
      </w:r>
      <w:r w:rsidR="003D1068" w:rsidRPr="00A40828">
        <w:rPr>
          <w:rFonts w:ascii="Verdana" w:hAnsi="Verdana" w:cs="Tahoma"/>
          <w:sz w:val="24"/>
          <w:szCs w:val="24"/>
        </w:rPr>
        <w:t>all’illustrazione d</w:t>
      </w:r>
      <w:r w:rsidR="00174676">
        <w:rPr>
          <w:rFonts w:ascii="Verdana" w:hAnsi="Verdana" w:cs="Tahoma"/>
          <w:sz w:val="24"/>
          <w:szCs w:val="24"/>
        </w:rPr>
        <w:t>ella situazione economica dell’A</w:t>
      </w:r>
      <w:r w:rsidR="00743A53">
        <w:rPr>
          <w:rFonts w:ascii="Verdana" w:hAnsi="Verdana" w:cs="Tahoma"/>
          <w:sz w:val="24"/>
          <w:szCs w:val="24"/>
        </w:rPr>
        <w:t>ssociazione</w:t>
      </w:r>
      <w:r w:rsidR="003D1068" w:rsidRPr="00A40828">
        <w:rPr>
          <w:rFonts w:ascii="Verdana" w:hAnsi="Verdana" w:cs="Tahoma"/>
          <w:sz w:val="24"/>
          <w:szCs w:val="24"/>
        </w:rPr>
        <w:t xml:space="preserve"> tramite la lett</w:t>
      </w:r>
      <w:r w:rsidR="00A40828">
        <w:rPr>
          <w:rFonts w:ascii="Verdana" w:hAnsi="Verdana" w:cs="Tahoma"/>
          <w:sz w:val="24"/>
          <w:szCs w:val="24"/>
        </w:rPr>
        <w:t>ura del Bilancio Consuntivo 202</w:t>
      </w:r>
      <w:r w:rsidR="00C26CEA">
        <w:rPr>
          <w:rFonts w:ascii="Verdana" w:hAnsi="Verdana" w:cs="Tahoma"/>
          <w:sz w:val="24"/>
          <w:szCs w:val="24"/>
        </w:rPr>
        <w:t>3</w:t>
      </w:r>
      <w:r w:rsidR="003D1068" w:rsidRPr="00A40828">
        <w:rPr>
          <w:rFonts w:ascii="Verdana" w:hAnsi="Verdana" w:cs="Tahoma"/>
          <w:sz w:val="24"/>
          <w:szCs w:val="24"/>
        </w:rPr>
        <w:t xml:space="preserve"> e del</w:t>
      </w:r>
      <w:r w:rsidR="00A40828">
        <w:rPr>
          <w:rFonts w:ascii="Verdana" w:hAnsi="Verdana" w:cs="Tahoma"/>
          <w:sz w:val="24"/>
          <w:szCs w:val="24"/>
        </w:rPr>
        <w:t xml:space="preserve"> Bilancio P</w:t>
      </w:r>
      <w:r w:rsidR="00E214BF">
        <w:rPr>
          <w:rFonts w:ascii="Verdana" w:hAnsi="Verdana" w:cs="Tahoma"/>
          <w:sz w:val="24"/>
          <w:szCs w:val="24"/>
        </w:rPr>
        <w:t>reventivo per il 202</w:t>
      </w:r>
      <w:r w:rsidR="00C26CEA">
        <w:rPr>
          <w:rFonts w:ascii="Verdana" w:hAnsi="Verdana" w:cs="Tahoma"/>
          <w:sz w:val="24"/>
          <w:szCs w:val="24"/>
        </w:rPr>
        <w:t>4.</w:t>
      </w:r>
    </w:p>
    <w:p w14:paraId="1CA248D9" w14:textId="77777777" w:rsidR="00A40828" w:rsidRDefault="003D1068" w:rsidP="00A40828">
      <w:pPr>
        <w:rPr>
          <w:rFonts w:ascii="Verdana" w:hAnsi="Verdana" w:cs="Tahoma"/>
          <w:sz w:val="24"/>
          <w:szCs w:val="24"/>
        </w:rPr>
      </w:pPr>
      <w:r w:rsidRPr="00A40828">
        <w:rPr>
          <w:rFonts w:ascii="Verdana" w:hAnsi="Verdana" w:cs="Tahoma"/>
          <w:sz w:val="24"/>
          <w:szCs w:val="24"/>
        </w:rPr>
        <w:t>La documentazione, bilanci e relazione dei Revisori sono entrambi riportati</w:t>
      </w:r>
      <w:r w:rsidR="00A40828">
        <w:rPr>
          <w:rFonts w:ascii="Verdana" w:hAnsi="Verdana" w:cs="Tahoma"/>
          <w:sz w:val="24"/>
          <w:szCs w:val="24"/>
        </w:rPr>
        <w:t xml:space="preserve"> nel Registro dei Revisori dei C</w:t>
      </w:r>
      <w:r w:rsidRPr="00A40828">
        <w:rPr>
          <w:rFonts w:ascii="Verdana" w:hAnsi="Verdana" w:cs="Tahoma"/>
          <w:sz w:val="24"/>
          <w:szCs w:val="24"/>
        </w:rPr>
        <w:t>onti.</w:t>
      </w:r>
      <w:r w:rsidR="00B91963" w:rsidRPr="00A40828">
        <w:rPr>
          <w:rFonts w:ascii="Verdana" w:hAnsi="Verdana" w:cs="Tahoma"/>
          <w:sz w:val="24"/>
          <w:szCs w:val="24"/>
        </w:rPr>
        <w:t xml:space="preserve"> </w:t>
      </w:r>
    </w:p>
    <w:p w14:paraId="256EC33F" w14:textId="0FBB5B9B" w:rsidR="003D1068" w:rsidRDefault="003D1068" w:rsidP="00A40828">
      <w:pPr>
        <w:rPr>
          <w:rFonts w:ascii="Verdana" w:hAnsi="Verdana" w:cs="Tahoma"/>
          <w:sz w:val="24"/>
          <w:szCs w:val="24"/>
        </w:rPr>
      </w:pPr>
      <w:r w:rsidRPr="00A40828">
        <w:rPr>
          <w:rFonts w:ascii="Verdana" w:hAnsi="Verdana" w:cs="Tahoma"/>
          <w:sz w:val="24"/>
          <w:szCs w:val="24"/>
        </w:rPr>
        <w:t>L’</w:t>
      </w:r>
      <w:r w:rsidR="00A40828">
        <w:rPr>
          <w:rFonts w:ascii="Verdana" w:hAnsi="Verdana" w:cs="Tahoma"/>
          <w:sz w:val="24"/>
          <w:szCs w:val="24"/>
        </w:rPr>
        <w:t>A</w:t>
      </w:r>
      <w:r w:rsidRPr="00A40828">
        <w:rPr>
          <w:rFonts w:ascii="Verdana" w:hAnsi="Verdana" w:cs="Tahoma"/>
          <w:sz w:val="24"/>
          <w:szCs w:val="24"/>
        </w:rPr>
        <w:t xml:space="preserve">ssemblea </w:t>
      </w:r>
      <w:r w:rsidR="00A40828">
        <w:rPr>
          <w:rFonts w:ascii="Verdana" w:hAnsi="Verdana" w:cs="Tahoma"/>
          <w:sz w:val="24"/>
          <w:szCs w:val="24"/>
        </w:rPr>
        <w:t>O</w:t>
      </w:r>
      <w:r w:rsidRPr="00A40828">
        <w:rPr>
          <w:rFonts w:ascii="Verdana" w:hAnsi="Verdana" w:cs="Tahoma"/>
          <w:sz w:val="24"/>
          <w:szCs w:val="24"/>
        </w:rPr>
        <w:t>rdinaria alla richiesta di approvazione, con voto unanime approva i</w:t>
      </w:r>
      <w:r w:rsidR="00743A53">
        <w:rPr>
          <w:rFonts w:ascii="Verdana" w:hAnsi="Verdana" w:cs="Tahoma"/>
          <w:sz w:val="24"/>
          <w:szCs w:val="24"/>
        </w:rPr>
        <w:t>l B</w:t>
      </w:r>
      <w:r w:rsidR="00174676">
        <w:rPr>
          <w:rFonts w:ascii="Verdana" w:hAnsi="Verdana" w:cs="Tahoma"/>
          <w:sz w:val="24"/>
          <w:szCs w:val="24"/>
        </w:rPr>
        <w:t xml:space="preserve">ilancio </w:t>
      </w:r>
      <w:r w:rsidR="00743A53">
        <w:rPr>
          <w:rFonts w:ascii="Verdana" w:hAnsi="Verdana" w:cs="Tahoma"/>
          <w:sz w:val="24"/>
          <w:szCs w:val="24"/>
        </w:rPr>
        <w:t>C</w:t>
      </w:r>
      <w:r w:rsidR="00174676">
        <w:rPr>
          <w:rFonts w:ascii="Verdana" w:hAnsi="Verdana" w:cs="Tahoma"/>
          <w:sz w:val="24"/>
          <w:szCs w:val="24"/>
        </w:rPr>
        <w:t xml:space="preserve">onsuntivo </w:t>
      </w:r>
      <w:r w:rsidR="00743A53">
        <w:rPr>
          <w:rFonts w:ascii="Verdana" w:hAnsi="Verdana" w:cs="Tahoma"/>
          <w:sz w:val="24"/>
          <w:szCs w:val="24"/>
        </w:rPr>
        <w:t>202</w:t>
      </w:r>
      <w:r w:rsidR="00C26CEA">
        <w:rPr>
          <w:rFonts w:ascii="Verdana" w:hAnsi="Verdana" w:cs="Tahoma"/>
          <w:sz w:val="24"/>
          <w:szCs w:val="24"/>
        </w:rPr>
        <w:t>3</w:t>
      </w:r>
      <w:r w:rsidR="00743A53">
        <w:rPr>
          <w:rFonts w:ascii="Verdana" w:hAnsi="Verdana" w:cs="Tahoma"/>
          <w:sz w:val="24"/>
          <w:szCs w:val="24"/>
        </w:rPr>
        <w:t xml:space="preserve"> e quello pr</w:t>
      </w:r>
      <w:r w:rsidR="00E214BF">
        <w:rPr>
          <w:rFonts w:ascii="Verdana" w:hAnsi="Verdana" w:cs="Tahoma"/>
          <w:sz w:val="24"/>
          <w:szCs w:val="24"/>
        </w:rPr>
        <w:t>eventivo 202</w:t>
      </w:r>
      <w:r w:rsidR="00C26CEA">
        <w:rPr>
          <w:rFonts w:ascii="Verdana" w:hAnsi="Verdana" w:cs="Tahoma"/>
          <w:sz w:val="24"/>
          <w:szCs w:val="24"/>
        </w:rPr>
        <w:t>4</w:t>
      </w:r>
      <w:r w:rsidR="00743A53">
        <w:rPr>
          <w:rFonts w:ascii="Verdana" w:hAnsi="Verdana" w:cs="Tahoma"/>
          <w:sz w:val="24"/>
          <w:szCs w:val="24"/>
        </w:rPr>
        <w:t>.</w:t>
      </w:r>
    </w:p>
    <w:p w14:paraId="1BC9CD4F" w14:textId="0B331E90" w:rsidR="00A40828" w:rsidRDefault="00D86DA0" w:rsidP="00A40828">
      <w:pPr>
        <w:rPr>
          <w:rFonts w:ascii="Verdana" w:hAnsi="Verdana" w:cs="Tahoma"/>
          <w:sz w:val="24"/>
          <w:szCs w:val="24"/>
        </w:rPr>
      </w:pPr>
      <w:r>
        <w:rPr>
          <w:rFonts w:ascii="Verdana" w:hAnsi="Verdana" w:cs="Tahoma"/>
          <w:sz w:val="24"/>
          <w:szCs w:val="24"/>
        </w:rPr>
        <w:t>Detto Bilancio è qui sotto allegato.</w:t>
      </w:r>
    </w:p>
    <w:p w14:paraId="59D9F4C9" w14:textId="1D3F0B64" w:rsidR="00A40828" w:rsidRDefault="00A40828" w:rsidP="00A40828">
      <w:pPr>
        <w:pStyle w:val="Paragrafoelenco"/>
        <w:numPr>
          <w:ilvl w:val="0"/>
          <w:numId w:val="34"/>
        </w:numPr>
        <w:spacing w:after="0"/>
        <w:rPr>
          <w:rFonts w:ascii="Verdana" w:hAnsi="Verdana" w:cs="Tahoma"/>
          <w:b/>
          <w:bCs/>
          <w:sz w:val="24"/>
          <w:szCs w:val="24"/>
        </w:rPr>
      </w:pPr>
      <w:r w:rsidRPr="00A40828">
        <w:rPr>
          <w:rFonts w:ascii="Verdana" w:hAnsi="Verdana" w:cs="Tahoma"/>
          <w:b/>
          <w:bCs/>
          <w:sz w:val="24"/>
          <w:szCs w:val="24"/>
        </w:rPr>
        <w:lastRenderedPageBreak/>
        <w:t>Varie ed eventuali.</w:t>
      </w:r>
    </w:p>
    <w:p w14:paraId="31CE4A20" w14:textId="77777777" w:rsidR="00FD4C26" w:rsidRPr="00A40828" w:rsidRDefault="00FD4C26" w:rsidP="00FD4C26">
      <w:pPr>
        <w:pStyle w:val="Paragrafoelenco"/>
        <w:spacing w:after="0"/>
        <w:ind w:left="450"/>
        <w:rPr>
          <w:rFonts w:ascii="Verdana" w:hAnsi="Verdana" w:cs="Tahoma"/>
          <w:b/>
          <w:bCs/>
          <w:sz w:val="24"/>
          <w:szCs w:val="24"/>
        </w:rPr>
      </w:pPr>
    </w:p>
    <w:p w14:paraId="7668BBD8" w14:textId="0D6E8E44" w:rsidR="00C67A5B" w:rsidRDefault="00C67A5B" w:rsidP="00A40828">
      <w:pPr>
        <w:rPr>
          <w:rFonts w:ascii="Verdana" w:hAnsi="Verdana" w:cs="Tahoma"/>
          <w:sz w:val="24"/>
          <w:szCs w:val="24"/>
        </w:rPr>
      </w:pPr>
      <w:r>
        <w:rPr>
          <w:rFonts w:ascii="Verdana" w:hAnsi="Verdana" w:cs="Tahoma"/>
          <w:sz w:val="24"/>
          <w:szCs w:val="24"/>
        </w:rPr>
        <w:t>Intervengono i signori:</w:t>
      </w:r>
    </w:p>
    <w:p w14:paraId="27D60DBE" w14:textId="2CD27AF3" w:rsidR="00A40828" w:rsidRDefault="00C67A5B" w:rsidP="00A40828">
      <w:pPr>
        <w:rPr>
          <w:rFonts w:ascii="Verdana" w:hAnsi="Verdana" w:cs="Tahoma"/>
          <w:sz w:val="24"/>
          <w:szCs w:val="24"/>
        </w:rPr>
      </w:pPr>
      <w:r>
        <w:rPr>
          <w:rFonts w:ascii="Verdana" w:hAnsi="Verdana" w:cs="Tahoma"/>
          <w:sz w:val="24"/>
          <w:szCs w:val="24"/>
        </w:rPr>
        <w:t>Marchesan, per illustrare la proposta di estendere anche agli edifici in ristrutturazione o cambio di destinazione l’obbligo di renderli accessibili eliminando le barriere architettoniche. Propone anche norme e agevolazioni che premino chi attua, negli esercizi pubblici, tali iniziative.</w:t>
      </w:r>
    </w:p>
    <w:p w14:paraId="66E45442" w14:textId="0C07E5DB" w:rsidR="00C67A5B" w:rsidRDefault="00C67A5B" w:rsidP="00A40828">
      <w:pPr>
        <w:rPr>
          <w:rFonts w:ascii="Verdana" w:hAnsi="Verdana" w:cs="Tahoma"/>
          <w:sz w:val="24"/>
          <w:szCs w:val="24"/>
        </w:rPr>
      </w:pPr>
      <w:r>
        <w:rPr>
          <w:rFonts w:ascii="Verdana" w:hAnsi="Verdana" w:cs="Tahoma"/>
          <w:sz w:val="24"/>
          <w:szCs w:val="24"/>
        </w:rPr>
        <w:t>Agostini, che chiede la presenza di un legale, che possa intervenire periodicamente presso il Centro Progetto Spilimbergo, per fornire informazioni di carattere giuridico ai nostri soci. Propone l’idea di organizzare dei convegni specifici sulla disabilità. Infine suggerisce l’idea di creare uno spazio</w:t>
      </w:r>
      <w:r w:rsidR="00E72DB5">
        <w:rPr>
          <w:rFonts w:ascii="Verdana" w:hAnsi="Verdana" w:cs="Tahoma"/>
          <w:sz w:val="24"/>
          <w:szCs w:val="24"/>
        </w:rPr>
        <w:t xml:space="preserve"> accogliente</w:t>
      </w:r>
      <w:r>
        <w:rPr>
          <w:rFonts w:ascii="Verdana" w:hAnsi="Verdana" w:cs="Tahoma"/>
          <w:sz w:val="24"/>
          <w:szCs w:val="24"/>
        </w:rPr>
        <w:t>, sempre presso il Progetto Spilimbergo, dove</w:t>
      </w:r>
      <w:r w:rsidR="00E72DB5">
        <w:rPr>
          <w:rFonts w:ascii="Verdana" w:hAnsi="Verdana" w:cs="Tahoma"/>
          <w:sz w:val="24"/>
          <w:szCs w:val="24"/>
        </w:rPr>
        <w:t xml:space="preserve"> possano incontrarsi gli utenti con i propri familiari.</w:t>
      </w:r>
    </w:p>
    <w:p w14:paraId="2793FADB" w14:textId="57BD0409" w:rsidR="006001FC" w:rsidRDefault="006001FC" w:rsidP="00A40828">
      <w:pPr>
        <w:rPr>
          <w:rFonts w:ascii="Verdana" w:hAnsi="Verdana" w:cs="Tahoma"/>
          <w:sz w:val="24"/>
          <w:szCs w:val="24"/>
        </w:rPr>
      </w:pPr>
      <w:r>
        <w:rPr>
          <w:rFonts w:ascii="Verdana" w:hAnsi="Verdana" w:cs="Tahoma"/>
          <w:sz w:val="24"/>
          <w:szCs w:val="24"/>
        </w:rPr>
        <w:t>Calligaris informa del caso di un socio allettato che nel 2023 ha beneficiato oltre che del FAP anche del Fondo Gravissimi. Nel 2024 ha ricevuto gli importi relativi ai mesi di gennaio e febbraio. Ora con l’attivazione del nuovo Regolamento è tutto bloccato. E’ una situazione grave e insostenibile da risolvere immediatamente.</w:t>
      </w:r>
    </w:p>
    <w:p w14:paraId="61B7A60B" w14:textId="4088AA98" w:rsidR="00DB1313" w:rsidRDefault="006830FF" w:rsidP="00DB1313">
      <w:pPr>
        <w:rPr>
          <w:rFonts w:ascii="Verdana" w:hAnsi="Verdana" w:cs="Tahoma"/>
          <w:sz w:val="24"/>
          <w:szCs w:val="24"/>
        </w:rPr>
      </w:pPr>
      <w:r w:rsidRPr="00A40828">
        <w:rPr>
          <w:rFonts w:ascii="Verdana" w:hAnsi="Verdana" w:cs="Tahoma"/>
          <w:sz w:val="24"/>
          <w:szCs w:val="24"/>
        </w:rPr>
        <w:t xml:space="preserve">Non </w:t>
      </w:r>
      <w:r w:rsidR="00AE4504">
        <w:rPr>
          <w:rFonts w:ascii="Verdana" w:hAnsi="Verdana" w:cs="Tahoma"/>
          <w:sz w:val="24"/>
          <w:szCs w:val="24"/>
        </w:rPr>
        <w:t>essendoci altre</w:t>
      </w:r>
      <w:r w:rsidRPr="00A40828">
        <w:rPr>
          <w:rFonts w:ascii="Verdana" w:hAnsi="Verdana" w:cs="Tahoma"/>
          <w:sz w:val="24"/>
          <w:szCs w:val="24"/>
        </w:rPr>
        <w:t xml:space="preserve"> richieste di alcun genere</w:t>
      </w:r>
      <w:r w:rsidR="003D1068" w:rsidRPr="00A40828">
        <w:rPr>
          <w:rFonts w:ascii="Verdana" w:hAnsi="Verdana" w:cs="Tahoma"/>
          <w:sz w:val="24"/>
          <w:szCs w:val="24"/>
        </w:rPr>
        <w:t xml:space="preserve"> </w:t>
      </w:r>
      <w:r w:rsidR="00AE4504">
        <w:rPr>
          <w:rFonts w:ascii="Verdana" w:hAnsi="Verdana" w:cs="Tahoma"/>
          <w:sz w:val="24"/>
          <w:szCs w:val="24"/>
        </w:rPr>
        <w:t xml:space="preserve">ne’ </w:t>
      </w:r>
      <w:r w:rsidR="00AE4504" w:rsidRPr="00DB1313">
        <w:rPr>
          <w:rFonts w:ascii="Verdana" w:hAnsi="Verdana" w:cs="Tahoma"/>
          <w:sz w:val="24"/>
          <w:szCs w:val="24"/>
        </w:rPr>
        <w:t>u</w:t>
      </w:r>
      <w:r w:rsidR="00AE4504">
        <w:rPr>
          <w:rFonts w:ascii="Verdana" w:hAnsi="Verdana" w:cs="Tahoma"/>
          <w:sz w:val="24"/>
          <w:szCs w:val="24"/>
        </w:rPr>
        <w:t>lteriori argomenti da discutere</w:t>
      </w:r>
      <w:r w:rsidR="00E72DB5">
        <w:rPr>
          <w:rFonts w:ascii="Verdana" w:hAnsi="Verdana" w:cs="Tahoma"/>
          <w:sz w:val="24"/>
          <w:szCs w:val="24"/>
        </w:rPr>
        <w:t xml:space="preserve"> il Presidente saluta e ringrazia i partecipanti dando appuntamento al prossimo anno, probabilmente con il ritorno al Progetto Spilimbergo ove sono attualmente in atto lavori di ristrutturazione. Ricorda inoltre che il prossimo anno si dovranno rinnovare le cariche sociali. Alle </w:t>
      </w:r>
      <w:bookmarkEnd w:id="0"/>
      <w:r w:rsidR="00A40828">
        <w:rPr>
          <w:rFonts w:ascii="Verdana" w:hAnsi="Verdana" w:cs="Tahoma"/>
          <w:sz w:val="24"/>
          <w:szCs w:val="24"/>
        </w:rPr>
        <w:t xml:space="preserve">ore </w:t>
      </w:r>
      <w:r w:rsidR="00174676">
        <w:rPr>
          <w:rFonts w:ascii="Verdana" w:hAnsi="Verdana" w:cs="Tahoma"/>
          <w:sz w:val="24"/>
          <w:szCs w:val="24"/>
        </w:rPr>
        <w:t>1</w:t>
      </w:r>
      <w:r w:rsidR="00E72DB5">
        <w:rPr>
          <w:rFonts w:ascii="Verdana" w:hAnsi="Verdana" w:cs="Tahoma"/>
          <w:sz w:val="24"/>
          <w:szCs w:val="24"/>
        </w:rPr>
        <w:t>6.1</w:t>
      </w:r>
      <w:r w:rsidR="00174676">
        <w:rPr>
          <w:rFonts w:ascii="Verdana" w:hAnsi="Verdana" w:cs="Tahoma"/>
          <w:sz w:val="24"/>
          <w:szCs w:val="24"/>
        </w:rPr>
        <w:t>5</w:t>
      </w:r>
      <w:r w:rsidR="00DB1313" w:rsidRPr="00DB1313">
        <w:rPr>
          <w:rFonts w:ascii="Verdana" w:hAnsi="Verdana" w:cs="Tahoma"/>
          <w:sz w:val="24"/>
          <w:szCs w:val="24"/>
        </w:rPr>
        <w:t xml:space="preserve"> </w:t>
      </w:r>
      <w:r w:rsidR="00281395">
        <w:rPr>
          <w:rFonts w:ascii="Verdana" w:hAnsi="Verdana" w:cs="Tahoma"/>
          <w:sz w:val="24"/>
          <w:szCs w:val="24"/>
        </w:rPr>
        <w:t>l’</w:t>
      </w:r>
      <w:r w:rsidR="00DB1313" w:rsidRPr="00DB1313">
        <w:rPr>
          <w:rFonts w:ascii="Verdana" w:hAnsi="Verdana" w:cs="Tahoma"/>
          <w:sz w:val="24"/>
          <w:szCs w:val="24"/>
        </w:rPr>
        <w:t>Assemblea ha termine.</w:t>
      </w:r>
    </w:p>
    <w:p w14:paraId="37E95537" w14:textId="77777777" w:rsidR="00382A93" w:rsidRDefault="00382A93" w:rsidP="00DB1313">
      <w:pPr>
        <w:rPr>
          <w:rFonts w:ascii="Verdana" w:hAnsi="Verdana" w:cs="Tahoma"/>
          <w:sz w:val="24"/>
          <w:szCs w:val="24"/>
        </w:rPr>
      </w:pPr>
    </w:p>
    <w:p w14:paraId="0D76FD9E" w14:textId="28EC59B0" w:rsidR="00382A93" w:rsidRDefault="00382A93" w:rsidP="00DB1313">
      <w:pPr>
        <w:rPr>
          <w:rFonts w:ascii="Verdana" w:hAnsi="Verdana" w:cs="Tahoma"/>
          <w:sz w:val="24"/>
          <w:szCs w:val="24"/>
        </w:rPr>
      </w:pPr>
      <w:r>
        <w:rPr>
          <w:rFonts w:ascii="Verdana" w:hAnsi="Verdana" w:cs="Tahoma"/>
          <w:sz w:val="24"/>
          <w:szCs w:val="24"/>
        </w:rPr>
        <w:t>Allegato:</w:t>
      </w:r>
    </w:p>
    <w:p w14:paraId="08EE9C15" w14:textId="77777777" w:rsidR="00382A93" w:rsidRPr="00382A93" w:rsidRDefault="00382A93" w:rsidP="00382A93">
      <w:pPr>
        <w:widowControl w:val="0"/>
        <w:autoSpaceDE w:val="0"/>
        <w:autoSpaceDN w:val="0"/>
        <w:spacing w:before="81" w:after="0" w:line="240" w:lineRule="auto"/>
        <w:jc w:val="left"/>
        <w:rPr>
          <w:rFonts w:ascii="Arial" w:eastAsia="Arial MT" w:hAnsi="Arial MT" w:cs="Arial MT"/>
          <w:b/>
          <w:sz w:val="14"/>
        </w:rPr>
      </w:pPr>
      <w:r w:rsidRPr="00382A93">
        <w:rPr>
          <w:rFonts w:ascii="Arial" w:eastAsia="Arial MT" w:hAnsi="Arial MT" w:cs="Arial MT"/>
          <w:b/>
          <w:spacing w:val="-1"/>
          <w:w w:val="105"/>
          <w:sz w:val="14"/>
        </w:rPr>
        <w:t>Associazione</w:t>
      </w:r>
      <w:r w:rsidRPr="00382A93">
        <w:rPr>
          <w:rFonts w:ascii="Arial" w:eastAsia="Arial MT" w:hAnsi="Arial MT" w:cs="Arial MT"/>
          <w:b/>
          <w:spacing w:val="-9"/>
          <w:w w:val="105"/>
          <w:sz w:val="14"/>
        </w:rPr>
        <w:t xml:space="preserve"> </w:t>
      </w:r>
      <w:r w:rsidRPr="00382A93">
        <w:rPr>
          <w:rFonts w:ascii="Arial" w:eastAsia="Arial MT" w:hAnsi="Arial MT" w:cs="Arial MT"/>
          <w:b/>
          <w:spacing w:val="-1"/>
          <w:w w:val="105"/>
          <w:sz w:val="14"/>
        </w:rPr>
        <w:t>Tetra</w:t>
      </w:r>
      <w:r w:rsidRPr="00382A93">
        <w:rPr>
          <w:rFonts w:ascii="Arial" w:eastAsia="Arial MT" w:hAnsi="Arial MT" w:cs="Arial MT"/>
          <w:b/>
          <w:spacing w:val="-8"/>
          <w:w w:val="105"/>
          <w:sz w:val="14"/>
        </w:rPr>
        <w:t xml:space="preserve"> </w:t>
      </w:r>
      <w:r w:rsidRPr="00382A93">
        <w:rPr>
          <w:rFonts w:ascii="Arial" w:eastAsia="Arial MT" w:hAnsi="Arial MT" w:cs="Arial MT"/>
          <w:b/>
          <w:spacing w:val="-1"/>
          <w:w w:val="105"/>
          <w:sz w:val="14"/>
        </w:rPr>
        <w:t>-</w:t>
      </w:r>
      <w:r w:rsidRPr="00382A93">
        <w:rPr>
          <w:rFonts w:ascii="Arial" w:eastAsia="Arial MT" w:hAnsi="Arial MT" w:cs="Arial MT"/>
          <w:b/>
          <w:spacing w:val="-8"/>
          <w:w w:val="105"/>
          <w:sz w:val="14"/>
        </w:rPr>
        <w:t xml:space="preserve"> </w:t>
      </w:r>
      <w:r w:rsidRPr="00382A93">
        <w:rPr>
          <w:rFonts w:ascii="Arial" w:eastAsia="Arial MT" w:hAnsi="Arial MT" w:cs="Arial MT"/>
          <w:b/>
          <w:spacing w:val="-1"/>
          <w:w w:val="105"/>
          <w:sz w:val="14"/>
        </w:rPr>
        <w:t>Paraplegici</w:t>
      </w:r>
      <w:r w:rsidRPr="00382A93">
        <w:rPr>
          <w:rFonts w:ascii="Arial" w:eastAsia="Arial MT" w:hAnsi="Arial MT" w:cs="Arial MT"/>
          <w:b/>
          <w:spacing w:val="-7"/>
          <w:w w:val="105"/>
          <w:sz w:val="14"/>
        </w:rPr>
        <w:t xml:space="preserve"> </w:t>
      </w:r>
      <w:r w:rsidRPr="00382A93">
        <w:rPr>
          <w:rFonts w:ascii="Arial" w:eastAsia="Arial MT" w:hAnsi="Arial MT" w:cs="Arial MT"/>
          <w:b/>
          <w:w w:val="105"/>
          <w:sz w:val="14"/>
        </w:rPr>
        <w:t>F.V.G.</w:t>
      </w:r>
      <w:r w:rsidRPr="00382A93">
        <w:rPr>
          <w:rFonts w:ascii="Arial" w:eastAsia="Arial MT" w:hAnsi="Arial MT" w:cs="Arial MT"/>
          <w:b/>
          <w:spacing w:val="-7"/>
          <w:w w:val="105"/>
          <w:sz w:val="14"/>
        </w:rPr>
        <w:t xml:space="preserve"> </w:t>
      </w:r>
      <w:r w:rsidRPr="00382A93">
        <w:rPr>
          <w:rFonts w:ascii="Arial" w:eastAsia="Arial MT" w:hAnsi="Arial MT" w:cs="Arial MT"/>
          <w:b/>
          <w:w w:val="105"/>
          <w:sz w:val="14"/>
        </w:rPr>
        <w:t>-</w:t>
      </w:r>
      <w:r w:rsidRPr="00382A93">
        <w:rPr>
          <w:rFonts w:ascii="Arial" w:eastAsia="Arial MT" w:hAnsi="Arial MT" w:cs="Arial MT"/>
          <w:b/>
          <w:spacing w:val="-7"/>
          <w:w w:val="105"/>
          <w:sz w:val="14"/>
        </w:rPr>
        <w:t xml:space="preserve"> </w:t>
      </w:r>
      <w:r w:rsidRPr="00382A93">
        <w:rPr>
          <w:rFonts w:ascii="Arial" w:eastAsia="Arial MT" w:hAnsi="Arial MT" w:cs="Arial MT"/>
          <w:b/>
          <w:w w:val="105"/>
          <w:sz w:val="14"/>
        </w:rPr>
        <w:t>Odv</w:t>
      </w:r>
    </w:p>
    <w:p w14:paraId="44E68BEC" w14:textId="77777777" w:rsidR="00382A93" w:rsidRPr="00382A93" w:rsidRDefault="00382A93" w:rsidP="00382A93">
      <w:pPr>
        <w:widowControl w:val="0"/>
        <w:autoSpaceDE w:val="0"/>
        <w:autoSpaceDN w:val="0"/>
        <w:spacing w:before="31" w:after="0" w:line="271" w:lineRule="auto"/>
        <w:ind w:right="4403"/>
        <w:jc w:val="left"/>
        <w:rPr>
          <w:rFonts w:ascii="Arial MT" w:eastAsia="Arial MT" w:hAnsi="Arial MT" w:cs="Arial MT"/>
          <w:sz w:val="14"/>
          <w:szCs w:val="14"/>
        </w:rPr>
      </w:pPr>
      <w:r w:rsidRPr="00382A93">
        <w:rPr>
          <w:rFonts w:ascii="Arial MT" w:eastAsia="Arial MT" w:hAnsi="Arial MT" w:cs="Arial MT"/>
          <w:spacing w:val="-1"/>
          <w:w w:val="105"/>
          <w:sz w:val="14"/>
          <w:szCs w:val="14"/>
        </w:rPr>
        <w:t>Via</w:t>
      </w:r>
      <w:r w:rsidRPr="00382A93">
        <w:rPr>
          <w:rFonts w:ascii="Arial MT" w:eastAsia="Arial MT" w:hAnsi="Arial MT" w:cs="Arial MT"/>
          <w:spacing w:val="-10"/>
          <w:w w:val="105"/>
          <w:sz w:val="14"/>
          <w:szCs w:val="14"/>
        </w:rPr>
        <w:t xml:space="preserve"> </w:t>
      </w:r>
      <w:r w:rsidRPr="00382A93">
        <w:rPr>
          <w:rFonts w:ascii="Arial MT" w:eastAsia="Arial MT" w:hAnsi="Arial MT" w:cs="Arial MT"/>
          <w:spacing w:val="-1"/>
          <w:w w:val="105"/>
          <w:sz w:val="14"/>
          <w:szCs w:val="14"/>
        </w:rPr>
        <w:t>A.</w:t>
      </w:r>
      <w:r w:rsidRPr="00382A93">
        <w:rPr>
          <w:rFonts w:ascii="Arial MT" w:eastAsia="Arial MT" w:hAnsi="Arial MT" w:cs="Arial MT"/>
          <w:spacing w:val="-7"/>
          <w:w w:val="105"/>
          <w:sz w:val="14"/>
          <w:szCs w:val="14"/>
        </w:rPr>
        <w:t xml:space="preserve"> </w:t>
      </w:r>
      <w:r w:rsidRPr="00382A93">
        <w:rPr>
          <w:rFonts w:ascii="Arial MT" w:eastAsia="Arial MT" w:hAnsi="Arial MT" w:cs="Arial MT"/>
          <w:w w:val="105"/>
          <w:sz w:val="14"/>
          <w:szCs w:val="14"/>
        </w:rPr>
        <w:t>Diaz</w:t>
      </w:r>
      <w:r w:rsidRPr="00382A93">
        <w:rPr>
          <w:rFonts w:ascii="Arial MT" w:eastAsia="Arial MT" w:hAnsi="Arial MT" w:cs="Arial MT"/>
          <w:spacing w:val="-10"/>
          <w:w w:val="105"/>
          <w:sz w:val="14"/>
          <w:szCs w:val="14"/>
        </w:rPr>
        <w:t xml:space="preserve"> </w:t>
      </w:r>
      <w:r w:rsidRPr="00382A93">
        <w:rPr>
          <w:rFonts w:ascii="Arial MT" w:eastAsia="Arial MT" w:hAnsi="Arial MT" w:cs="Arial MT"/>
          <w:w w:val="105"/>
          <w:sz w:val="14"/>
          <w:szCs w:val="14"/>
        </w:rPr>
        <w:t>n.</w:t>
      </w:r>
      <w:r w:rsidRPr="00382A93">
        <w:rPr>
          <w:rFonts w:ascii="Arial MT" w:eastAsia="Arial MT" w:hAnsi="Arial MT" w:cs="Arial MT"/>
          <w:spacing w:val="-8"/>
          <w:w w:val="105"/>
          <w:sz w:val="14"/>
          <w:szCs w:val="14"/>
        </w:rPr>
        <w:t xml:space="preserve"> </w:t>
      </w:r>
      <w:r w:rsidRPr="00382A93">
        <w:rPr>
          <w:rFonts w:ascii="Arial MT" w:eastAsia="Arial MT" w:hAnsi="Arial MT" w:cs="Arial MT"/>
          <w:w w:val="105"/>
          <w:sz w:val="14"/>
          <w:szCs w:val="14"/>
        </w:rPr>
        <w:t>60</w:t>
      </w:r>
      <w:r w:rsidRPr="00382A93">
        <w:rPr>
          <w:rFonts w:ascii="Arial MT" w:eastAsia="Arial MT" w:hAnsi="Arial MT" w:cs="Arial MT"/>
          <w:spacing w:val="-38"/>
          <w:w w:val="105"/>
          <w:sz w:val="14"/>
          <w:szCs w:val="14"/>
        </w:rPr>
        <w:t xml:space="preserve"> </w:t>
      </w:r>
      <w:r w:rsidRPr="00382A93">
        <w:rPr>
          <w:rFonts w:ascii="Arial MT" w:eastAsia="Arial MT" w:hAnsi="Arial MT" w:cs="Arial MT"/>
          <w:w w:val="105"/>
          <w:sz w:val="14"/>
          <w:szCs w:val="14"/>
        </w:rPr>
        <w:t>33100</w:t>
      </w:r>
      <w:r w:rsidRPr="00382A93">
        <w:rPr>
          <w:rFonts w:ascii="Arial MT" w:eastAsia="Arial MT" w:hAnsi="Arial MT" w:cs="Arial MT"/>
          <w:spacing w:val="-7"/>
          <w:w w:val="105"/>
          <w:sz w:val="14"/>
          <w:szCs w:val="14"/>
        </w:rPr>
        <w:t xml:space="preserve"> </w:t>
      </w:r>
      <w:r w:rsidRPr="00382A93">
        <w:rPr>
          <w:rFonts w:ascii="Arial MT" w:eastAsia="Arial MT" w:hAnsi="Arial MT" w:cs="Arial MT"/>
          <w:w w:val="105"/>
          <w:sz w:val="14"/>
          <w:szCs w:val="14"/>
        </w:rPr>
        <w:t>UDINE</w:t>
      </w:r>
    </w:p>
    <w:p w14:paraId="5B92C2B6" w14:textId="77777777" w:rsidR="00382A93" w:rsidRPr="00382A93" w:rsidRDefault="00382A93" w:rsidP="00382A93">
      <w:pPr>
        <w:widowControl w:val="0"/>
        <w:autoSpaceDE w:val="0"/>
        <w:autoSpaceDN w:val="0"/>
        <w:spacing w:before="1" w:after="0" w:line="240" w:lineRule="auto"/>
        <w:jc w:val="left"/>
        <w:rPr>
          <w:rFonts w:ascii="Arial MT" w:eastAsia="Arial MT" w:hAnsi="Arial MT" w:cs="Arial MT"/>
          <w:sz w:val="14"/>
          <w:szCs w:val="14"/>
        </w:rPr>
      </w:pPr>
      <w:r w:rsidRPr="00382A93">
        <w:rPr>
          <w:rFonts w:ascii="Arial MT" w:eastAsia="Arial MT" w:hAnsi="Arial MT" w:cs="Arial MT"/>
          <w:spacing w:val="-1"/>
          <w:w w:val="105"/>
          <w:sz w:val="14"/>
          <w:szCs w:val="14"/>
        </w:rPr>
        <w:t>Cod.fiscale:</w:t>
      </w:r>
      <w:r w:rsidRPr="00382A93">
        <w:rPr>
          <w:rFonts w:ascii="Arial MT" w:eastAsia="Arial MT" w:hAnsi="Arial MT" w:cs="Arial MT"/>
          <w:spacing w:val="27"/>
          <w:w w:val="105"/>
          <w:sz w:val="14"/>
          <w:szCs w:val="14"/>
        </w:rPr>
        <w:t xml:space="preserve"> </w:t>
      </w:r>
      <w:r w:rsidRPr="00382A93">
        <w:rPr>
          <w:rFonts w:ascii="Arial MT" w:eastAsia="Arial MT" w:hAnsi="Arial MT" w:cs="Arial MT"/>
          <w:spacing w:val="-1"/>
          <w:w w:val="105"/>
          <w:sz w:val="14"/>
          <w:szCs w:val="14"/>
        </w:rPr>
        <w:t>94009940308</w:t>
      </w:r>
      <w:r w:rsidRPr="00382A93">
        <w:rPr>
          <w:rFonts w:ascii="Arial MT" w:eastAsia="Arial MT" w:hAnsi="Arial MT" w:cs="Arial MT"/>
          <w:spacing w:val="-8"/>
          <w:w w:val="105"/>
          <w:sz w:val="14"/>
          <w:szCs w:val="14"/>
        </w:rPr>
        <w:t xml:space="preserve"> </w:t>
      </w:r>
      <w:r w:rsidRPr="00382A93">
        <w:rPr>
          <w:rFonts w:ascii="Arial MT" w:eastAsia="Arial MT" w:hAnsi="Arial MT" w:cs="Arial MT"/>
          <w:spacing w:val="-1"/>
          <w:w w:val="105"/>
          <w:sz w:val="14"/>
          <w:szCs w:val="14"/>
        </w:rPr>
        <w:t>-</w:t>
      </w:r>
      <w:r w:rsidRPr="00382A93">
        <w:rPr>
          <w:rFonts w:ascii="Arial MT" w:eastAsia="Arial MT" w:hAnsi="Arial MT" w:cs="Arial MT"/>
          <w:spacing w:val="-7"/>
          <w:w w:val="105"/>
          <w:sz w:val="14"/>
          <w:szCs w:val="14"/>
        </w:rPr>
        <w:t xml:space="preserve"> </w:t>
      </w:r>
      <w:r w:rsidRPr="00382A93">
        <w:rPr>
          <w:rFonts w:ascii="Arial MT" w:eastAsia="Arial MT" w:hAnsi="Arial MT" w:cs="Arial MT"/>
          <w:spacing w:val="-1"/>
          <w:w w:val="105"/>
          <w:sz w:val="14"/>
          <w:szCs w:val="14"/>
        </w:rPr>
        <w:t>Partita</w:t>
      </w:r>
      <w:r w:rsidRPr="00382A93">
        <w:rPr>
          <w:rFonts w:ascii="Arial MT" w:eastAsia="Arial MT" w:hAnsi="Arial MT" w:cs="Arial MT"/>
          <w:spacing w:val="-8"/>
          <w:w w:val="105"/>
          <w:sz w:val="14"/>
          <w:szCs w:val="14"/>
        </w:rPr>
        <w:t xml:space="preserve"> </w:t>
      </w:r>
      <w:r w:rsidRPr="00382A93">
        <w:rPr>
          <w:rFonts w:ascii="Arial MT" w:eastAsia="Arial MT" w:hAnsi="Arial MT" w:cs="Arial MT"/>
          <w:spacing w:val="-1"/>
          <w:w w:val="105"/>
          <w:sz w:val="14"/>
          <w:szCs w:val="14"/>
        </w:rPr>
        <w:t>Iva:</w:t>
      </w:r>
      <w:r w:rsidRPr="00382A93">
        <w:rPr>
          <w:rFonts w:ascii="Arial MT" w:eastAsia="Arial MT" w:hAnsi="Arial MT" w:cs="Arial MT"/>
          <w:spacing w:val="27"/>
          <w:w w:val="105"/>
          <w:sz w:val="14"/>
          <w:szCs w:val="14"/>
        </w:rPr>
        <w:t xml:space="preserve"> </w:t>
      </w:r>
      <w:r w:rsidRPr="00382A93">
        <w:rPr>
          <w:rFonts w:ascii="Arial MT" w:eastAsia="Arial MT" w:hAnsi="Arial MT" w:cs="Arial MT"/>
          <w:spacing w:val="-1"/>
          <w:w w:val="105"/>
          <w:sz w:val="14"/>
          <w:szCs w:val="14"/>
        </w:rPr>
        <w:t>02893790309</w:t>
      </w:r>
    </w:p>
    <w:p w14:paraId="7B16AE9A" w14:textId="65C6D722" w:rsidR="00E112FC" w:rsidRDefault="00E112FC" w:rsidP="00E112FC">
      <w:pPr>
        <w:pStyle w:val="NormaleWeb"/>
      </w:pPr>
      <w:r>
        <w:rPr>
          <w:noProof/>
        </w:rPr>
        <w:lastRenderedPageBreak/>
        <w:drawing>
          <wp:inline distT="0" distB="0" distL="0" distR="0" wp14:anchorId="31A0A640" wp14:editId="237BF731">
            <wp:extent cx="5721350" cy="8893175"/>
            <wp:effectExtent l="0" t="0" r="0" b="3175"/>
            <wp:docPr id="19139945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8893175"/>
                    </a:xfrm>
                    <a:prstGeom prst="rect">
                      <a:avLst/>
                    </a:prstGeom>
                    <a:noFill/>
                    <a:ln>
                      <a:noFill/>
                    </a:ln>
                  </pic:spPr>
                </pic:pic>
              </a:graphicData>
            </a:graphic>
          </wp:inline>
        </w:drawing>
      </w:r>
    </w:p>
    <w:p w14:paraId="4D48B409" w14:textId="77777777" w:rsidR="00E72DB5" w:rsidRDefault="00A40828" w:rsidP="00DB1313">
      <w:pPr>
        <w:rPr>
          <w:rFonts w:ascii="Verdana" w:hAnsi="Verdana" w:cs="Tahoma"/>
          <w:sz w:val="24"/>
          <w:szCs w:val="24"/>
        </w:rPr>
      </w:pPr>
      <w:r>
        <w:rPr>
          <w:rFonts w:ascii="Verdana" w:hAnsi="Verdana" w:cs="Tahoma"/>
          <w:sz w:val="24"/>
          <w:szCs w:val="24"/>
        </w:rPr>
        <w:lastRenderedPageBreak/>
        <w:t xml:space="preserve">Il Presidente </w:t>
      </w:r>
      <w:r w:rsidR="00AE4504">
        <w:rPr>
          <w:rFonts w:ascii="Verdana" w:hAnsi="Verdana" w:cs="Tahoma"/>
          <w:sz w:val="24"/>
          <w:szCs w:val="24"/>
        </w:rPr>
        <w:t>Pi</w:t>
      </w:r>
      <w:r w:rsidR="00C257A2">
        <w:rPr>
          <w:rFonts w:ascii="Verdana" w:hAnsi="Verdana" w:cs="Tahoma"/>
          <w:sz w:val="24"/>
          <w:szCs w:val="24"/>
        </w:rPr>
        <w:t xml:space="preserve">azza </w:t>
      </w:r>
      <w:r w:rsidR="00AE4504">
        <w:rPr>
          <w:rFonts w:ascii="Verdana" w:hAnsi="Verdana" w:cs="Tahoma"/>
          <w:sz w:val="24"/>
          <w:szCs w:val="24"/>
        </w:rPr>
        <w:t>Gian</w:t>
      </w:r>
      <w:r w:rsidR="00C257A2">
        <w:rPr>
          <w:rFonts w:ascii="Verdana" w:hAnsi="Verdana" w:cs="Tahoma"/>
          <w:sz w:val="24"/>
          <w:szCs w:val="24"/>
        </w:rPr>
        <w:t xml:space="preserve"> Luig</w:t>
      </w:r>
      <w:r w:rsidR="00AE4504">
        <w:rPr>
          <w:rFonts w:ascii="Verdana" w:hAnsi="Verdana" w:cs="Tahoma"/>
          <w:sz w:val="24"/>
          <w:szCs w:val="24"/>
        </w:rPr>
        <w:t>i</w:t>
      </w:r>
      <w:r>
        <w:rPr>
          <w:rFonts w:ascii="Verdana" w:hAnsi="Verdana" w:cs="Tahoma"/>
          <w:sz w:val="24"/>
          <w:szCs w:val="24"/>
        </w:rPr>
        <w:t xml:space="preserve">       </w:t>
      </w:r>
      <w:r w:rsidR="00DB1313" w:rsidRPr="00DB1313">
        <w:rPr>
          <w:rFonts w:ascii="Verdana" w:hAnsi="Verdana" w:cs="Tahoma"/>
          <w:sz w:val="24"/>
          <w:szCs w:val="24"/>
        </w:rPr>
        <w:t xml:space="preserve"> </w:t>
      </w:r>
      <w:r w:rsidR="00E72DB5">
        <w:rPr>
          <w:rFonts w:ascii="Verdana" w:hAnsi="Verdana" w:cs="Tahoma"/>
          <w:sz w:val="24"/>
          <w:szCs w:val="24"/>
        </w:rPr>
        <w:t xml:space="preserve">     </w:t>
      </w:r>
    </w:p>
    <w:p w14:paraId="7FAB67E1" w14:textId="7FD27F56" w:rsidR="00DB1313" w:rsidRDefault="00DB1313" w:rsidP="00DB1313">
      <w:pPr>
        <w:rPr>
          <w:rFonts w:ascii="Verdana" w:hAnsi="Verdana" w:cs="Tahoma"/>
          <w:sz w:val="24"/>
          <w:szCs w:val="24"/>
        </w:rPr>
      </w:pPr>
      <w:r w:rsidRPr="00DB1313">
        <w:rPr>
          <w:rFonts w:ascii="Verdana" w:hAnsi="Verdana" w:cs="Tahoma"/>
          <w:sz w:val="24"/>
          <w:szCs w:val="24"/>
        </w:rPr>
        <w:t xml:space="preserve">Il Segretario </w:t>
      </w:r>
      <w:r w:rsidR="00A40828">
        <w:rPr>
          <w:rFonts w:ascii="Verdana" w:hAnsi="Verdana" w:cs="Tahoma"/>
          <w:sz w:val="24"/>
          <w:szCs w:val="24"/>
        </w:rPr>
        <w:t>Calligaris Claudio</w:t>
      </w:r>
      <w:r w:rsidRPr="00DB1313">
        <w:rPr>
          <w:rFonts w:ascii="Verdana" w:hAnsi="Verdana" w:cs="Tahoma"/>
          <w:sz w:val="24"/>
          <w:szCs w:val="24"/>
        </w:rPr>
        <w:t>…</w:t>
      </w:r>
    </w:p>
    <w:p w14:paraId="0B5B6000" w14:textId="58BAB0FA" w:rsidR="00E451C5" w:rsidRPr="00DB1313" w:rsidRDefault="00382A93" w:rsidP="00382A93">
      <w:pPr>
        <w:rPr>
          <w:rFonts w:ascii="Verdana" w:hAnsi="Verdana" w:cs="Tahoma"/>
          <w:sz w:val="24"/>
          <w:szCs w:val="24"/>
        </w:rPr>
      </w:pPr>
      <w:r>
        <w:rPr>
          <w:rFonts w:ascii="Verdana" w:hAnsi="Verdana" w:cs="Tahoma"/>
          <w:sz w:val="24"/>
          <w:szCs w:val="24"/>
        </w:rPr>
        <w:t>******************************************************************************************************************************************************************************************************************************************************************************************************************************************************************************************************************************************************************************************************************************************************************************************************************************************************************************************************************************************************************************************************************************************************************************************************************************************************************************************************************************************************************************************************************************************************************************************************************************************************************************************************************************************************************************************************************************************************************************************************************************************************************************************************************************************************************************************************</w:t>
      </w:r>
    </w:p>
    <w:sectPr w:rsidR="00E451C5" w:rsidRPr="00DB1313" w:rsidSect="002C71AE">
      <w:footerReference w:type="default" r:id="rId11"/>
      <w:pgSz w:w="11910" w:h="16840"/>
      <w:pgMar w:top="1440" w:right="2880" w:bottom="1440" w:left="2880" w:header="720" w:footer="720" w:gutter="17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ED475" w14:textId="77777777" w:rsidR="002C71AE" w:rsidRDefault="002C71AE" w:rsidP="00577E19">
      <w:pPr>
        <w:spacing w:after="0" w:line="240" w:lineRule="auto"/>
      </w:pPr>
      <w:r>
        <w:separator/>
      </w:r>
    </w:p>
  </w:endnote>
  <w:endnote w:type="continuationSeparator" w:id="0">
    <w:p w14:paraId="163AF4AE" w14:textId="77777777" w:rsidR="002C71AE" w:rsidRDefault="002C71AE" w:rsidP="00577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310277"/>
      <w:docPartObj>
        <w:docPartGallery w:val="Page Numbers (Bottom of Page)"/>
        <w:docPartUnique/>
      </w:docPartObj>
    </w:sdtPr>
    <w:sdtContent>
      <w:p w14:paraId="0992D6D8" w14:textId="77777777" w:rsidR="005C2C97" w:rsidRDefault="005C2C97">
        <w:pPr>
          <w:pStyle w:val="Pidipagina"/>
          <w:jc w:val="right"/>
        </w:pPr>
        <w:r>
          <w:fldChar w:fldCharType="begin"/>
        </w:r>
        <w:r>
          <w:instrText>PAGE   \* MERGEFORMAT</w:instrText>
        </w:r>
        <w:r>
          <w:fldChar w:fldCharType="separate"/>
        </w:r>
        <w:r w:rsidR="00D86DA0">
          <w:rPr>
            <w:noProof/>
          </w:rPr>
          <w:t>6</w:t>
        </w:r>
        <w:r>
          <w:fldChar w:fldCharType="end"/>
        </w:r>
      </w:p>
    </w:sdtContent>
  </w:sdt>
  <w:p w14:paraId="6148DA82" w14:textId="77777777" w:rsidR="005C2C97" w:rsidRDefault="005C2C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CCB97" w14:textId="77777777" w:rsidR="002C71AE" w:rsidRDefault="002C71AE" w:rsidP="00577E19">
      <w:pPr>
        <w:spacing w:after="0" w:line="240" w:lineRule="auto"/>
      </w:pPr>
      <w:r>
        <w:separator/>
      </w:r>
    </w:p>
  </w:footnote>
  <w:footnote w:type="continuationSeparator" w:id="0">
    <w:p w14:paraId="018CB726" w14:textId="77777777" w:rsidR="002C71AE" w:rsidRDefault="002C71AE" w:rsidP="00577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9C364360"/>
    <w:name w:val="WW8Num3"/>
    <w:lvl w:ilvl="0">
      <w:start w:val="1"/>
      <w:numFmt w:val="decimal"/>
      <w:lvlText w:val="%1."/>
      <w:lvlJc w:val="left"/>
      <w:pPr>
        <w:tabs>
          <w:tab w:val="num" w:pos="0"/>
        </w:tabs>
        <w:ind w:left="720" w:hanging="360"/>
      </w:pPr>
      <w:rPr>
        <w:rFonts w:ascii="Arial" w:hAnsi="Arial" w:cs="Arial" w:hint="default"/>
        <w:sz w:val="22"/>
        <w:szCs w:val="22"/>
      </w:rPr>
    </w:lvl>
  </w:abstractNum>
  <w:abstractNum w:abstractNumId="1" w15:restartNumberingAfterBreak="0">
    <w:nsid w:val="02BF0BDA"/>
    <w:multiLevelType w:val="hybridMultilevel"/>
    <w:tmpl w:val="B9986C12"/>
    <w:lvl w:ilvl="0" w:tplc="1E4C8D6A">
      <w:start w:val="3"/>
      <w:numFmt w:val="bullet"/>
      <w:lvlText w:val="-"/>
      <w:lvlJc w:val="left"/>
      <w:pPr>
        <w:ind w:left="720" w:hanging="360"/>
      </w:pPr>
      <w:rPr>
        <w:rFonts w:ascii="Tahoma" w:eastAsiaTheme="minorHAns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CF7FBE"/>
    <w:multiLevelType w:val="hybridMultilevel"/>
    <w:tmpl w:val="93D49B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E41822"/>
    <w:multiLevelType w:val="hybridMultilevel"/>
    <w:tmpl w:val="B6CC3A14"/>
    <w:lvl w:ilvl="0" w:tplc="14E0271C">
      <w:start w:val="1"/>
      <w:numFmt w:val="decimal"/>
      <w:lvlText w:val="%1)"/>
      <w:lvlJc w:val="left"/>
      <w:pPr>
        <w:ind w:left="1095" w:hanging="360"/>
      </w:pPr>
      <w:rPr>
        <w:rFonts w:hint="default"/>
        <w:b w:val="0"/>
      </w:rPr>
    </w:lvl>
    <w:lvl w:ilvl="1" w:tplc="04100019" w:tentative="1">
      <w:start w:val="1"/>
      <w:numFmt w:val="lowerLetter"/>
      <w:lvlText w:val="%2."/>
      <w:lvlJc w:val="left"/>
      <w:pPr>
        <w:ind w:left="1815" w:hanging="360"/>
      </w:pPr>
    </w:lvl>
    <w:lvl w:ilvl="2" w:tplc="0410001B" w:tentative="1">
      <w:start w:val="1"/>
      <w:numFmt w:val="lowerRoman"/>
      <w:lvlText w:val="%3."/>
      <w:lvlJc w:val="right"/>
      <w:pPr>
        <w:ind w:left="2535" w:hanging="180"/>
      </w:pPr>
    </w:lvl>
    <w:lvl w:ilvl="3" w:tplc="0410000F" w:tentative="1">
      <w:start w:val="1"/>
      <w:numFmt w:val="decimal"/>
      <w:lvlText w:val="%4."/>
      <w:lvlJc w:val="left"/>
      <w:pPr>
        <w:ind w:left="3255" w:hanging="360"/>
      </w:pPr>
    </w:lvl>
    <w:lvl w:ilvl="4" w:tplc="04100019" w:tentative="1">
      <w:start w:val="1"/>
      <w:numFmt w:val="lowerLetter"/>
      <w:lvlText w:val="%5."/>
      <w:lvlJc w:val="left"/>
      <w:pPr>
        <w:ind w:left="3975" w:hanging="360"/>
      </w:pPr>
    </w:lvl>
    <w:lvl w:ilvl="5" w:tplc="0410001B" w:tentative="1">
      <w:start w:val="1"/>
      <w:numFmt w:val="lowerRoman"/>
      <w:lvlText w:val="%6."/>
      <w:lvlJc w:val="right"/>
      <w:pPr>
        <w:ind w:left="4695" w:hanging="180"/>
      </w:pPr>
    </w:lvl>
    <w:lvl w:ilvl="6" w:tplc="0410000F" w:tentative="1">
      <w:start w:val="1"/>
      <w:numFmt w:val="decimal"/>
      <w:lvlText w:val="%7."/>
      <w:lvlJc w:val="left"/>
      <w:pPr>
        <w:ind w:left="5415" w:hanging="360"/>
      </w:pPr>
    </w:lvl>
    <w:lvl w:ilvl="7" w:tplc="04100019" w:tentative="1">
      <w:start w:val="1"/>
      <w:numFmt w:val="lowerLetter"/>
      <w:lvlText w:val="%8."/>
      <w:lvlJc w:val="left"/>
      <w:pPr>
        <w:ind w:left="6135" w:hanging="360"/>
      </w:pPr>
    </w:lvl>
    <w:lvl w:ilvl="8" w:tplc="0410001B" w:tentative="1">
      <w:start w:val="1"/>
      <w:numFmt w:val="lowerRoman"/>
      <w:lvlText w:val="%9."/>
      <w:lvlJc w:val="right"/>
      <w:pPr>
        <w:ind w:left="6855" w:hanging="180"/>
      </w:pPr>
    </w:lvl>
  </w:abstractNum>
  <w:abstractNum w:abstractNumId="4" w15:restartNumberingAfterBreak="0">
    <w:nsid w:val="05011DED"/>
    <w:multiLevelType w:val="hybridMultilevel"/>
    <w:tmpl w:val="6F50CBBC"/>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5" w15:restartNumberingAfterBreak="0">
    <w:nsid w:val="0CE4350C"/>
    <w:multiLevelType w:val="hybridMultilevel"/>
    <w:tmpl w:val="20387D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07383A"/>
    <w:multiLevelType w:val="hybridMultilevel"/>
    <w:tmpl w:val="20387D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39901B1"/>
    <w:multiLevelType w:val="hybridMultilevel"/>
    <w:tmpl w:val="1F0EB37A"/>
    <w:lvl w:ilvl="0" w:tplc="3FA615C8">
      <w:start w:val="1"/>
      <w:numFmt w:val="decimal"/>
      <w:lvlText w:val="%1."/>
      <w:lvlJc w:val="left"/>
      <w:pPr>
        <w:ind w:left="1230" w:hanging="360"/>
      </w:pPr>
      <w:rPr>
        <w:rFonts w:hint="default"/>
      </w:rPr>
    </w:lvl>
    <w:lvl w:ilvl="1" w:tplc="04100019" w:tentative="1">
      <w:start w:val="1"/>
      <w:numFmt w:val="lowerLetter"/>
      <w:lvlText w:val="%2."/>
      <w:lvlJc w:val="left"/>
      <w:pPr>
        <w:ind w:left="1950" w:hanging="360"/>
      </w:pPr>
    </w:lvl>
    <w:lvl w:ilvl="2" w:tplc="0410001B" w:tentative="1">
      <w:start w:val="1"/>
      <w:numFmt w:val="lowerRoman"/>
      <w:lvlText w:val="%3."/>
      <w:lvlJc w:val="right"/>
      <w:pPr>
        <w:ind w:left="2670" w:hanging="180"/>
      </w:pPr>
    </w:lvl>
    <w:lvl w:ilvl="3" w:tplc="0410000F" w:tentative="1">
      <w:start w:val="1"/>
      <w:numFmt w:val="decimal"/>
      <w:lvlText w:val="%4."/>
      <w:lvlJc w:val="left"/>
      <w:pPr>
        <w:ind w:left="3390" w:hanging="360"/>
      </w:pPr>
    </w:lvl>
    <w:lvl w:ilvl="4" w:tplc="04100019" w:tentative="1">
      <w:start w:val="1"/>
      <w:numFmt w:val="lowerLetter"/>
      <w:lvlText w:val="%5."/>
      <w:lvlJc w:val="left"/>
      <w:pPr>
        <w:ind w:left="4110" w:hanging="360"/>
      </w:pPr>
    </w:lvl>
    <w:lvl w:ilvl="5" w:tplc="0410001B" w:tentative="1">
      <w:start w:val="1"/>
      <w:numFmt w:val="lowerRoman"/>
      <w:lvlText w:val="%6."/>
      <w:lvlJc w:val="right"/>
      <w:pPr>
        <w:ind w:left="4830" w:hanging="180"/>
      </w:pPr>
    </w:lvl>
    <w:lvl w:ilvl="6" w:tplc="0410000F" w:tentative="1">
      <w:start w:val="1"/>
      <w:numFmt w:val="decimal"/>
      <w:lvlText w:val="%7."/>
      <w:lvlJc w:val="left"/>
      <w:pPr>
        <w:ind w:left="5550" w:hanging="360"/>
      </w:pPr>
    </w:lvl>
    <w:lvl w:ilvl="7" w:tplc="04100019" w:tentative="1">
      <w:start w:val="1"/>
      <w:numFmt w:val="lowerLetter"/>
      <w:lvlText w:val="%8."/>
      <w:lvlJc w:val="left"/>
      <w:pPr>
        <w:ind w:left="6270" w:hanging="360"/>
      </w:pPr>
    </w:lvl>
    <w:lvl w:ilvl="8" w:tplc="0410001B" w:tentative="1">
      <w:start w:val="1"/>
      <w:numFmt w:val="lowerRoman"/>
      <w:lvlText w:val="%9."/>
      <w:lvlJc w:val="right"/>
      <w:pPr>
        <w:ind w:left="6990" w:hanging="180"/>
      </w:pPr>
    </w:lvl>
  </w:abstractNum>
  <w:abstractNum w:abstractNumId="8" w15:restartNumberingAfterBreak="0">
    <w:nsid w:val="19905AF4"/>
    <w:multiLevelType w:val="hybridMultilevel"/>
    <w:tmpl w:val="FA0EA1D6"/>
    <w:lvl w:ilvl="0" w:tplc="8E140764">
      <w:start w:val="1"/>
      <w:numFmt w:val="decimal"/>
      <w:lvlText w:val="%1)"/>
      <w:lvlJc w:val="left"/>
      <w:pPr>
        <w:ind w:left="450" w:hanging="360"/>
      </w:pPr>
      <w:rPr>
        <w:rFonts w:hint="default"/>
        <w:b w:val="0"/>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9" w15:restartNumberingAfterBreak="0">
    <w:nsid w:val="222D4628"/>
    <w:multiLevelType w:val="hybridMultilevel"/>
    <w:tmpl w:val="0506270C"/>
    <w:lvl w:ilvl="0" w:tplc="A4DC0E0A">
      <w:start w:val="1"/>
      <w:numFmt w:val="decimal"/>
      <w:lvlText w:val="%1."/>
      <w:lvlJc w:val="left"/>
      <w:pPr>
        <w:ind w:left="1230" w:hanging="360"/>
      </w:pPr>
      <w:rPr>
        <w:rFonts w:hint="default"/>
      </w:rPr>
    </w:lvl>
    <w:lvl w:ilvl="1" w:tplc="04100019" w:tentative="1">
      <w:start w:val="1"/>
      <w:numFmt w:val="lowerLetter"/>
      <w:lvlText w:val="%2."/>
      <w:lvlJc w:val="left"/>
      <w:pPr>
        <w:ind w:left="1950" w:hanging="360"/>
      </w:pPr>
    </w:lvl>
    <w:lvl w:ilvl="2" w:tplc="0410001B" w:tentative="1">
      <w:start w:val="1"/>
      <w:numFmt w:val="lowerRoman"/>
      <w:lvlText w:val="%3."/>
      <w:lvlJc w:val="right"/>
      <w:pPr>
        <w:ind w:left="2670" w:hanging="180"/>
      </w:pPr>
    </w:lvl>
    <w:lvl w:ilvl="3" w:tplc="0410000F" w:tentative="1">
      <w:start w:val="1"/>
      <w:numFmt w:val="decimal"/>
      <w:lvlText w:val="%4."/>
      <w:lvlJc w:val="left"/>
      <w:pPr>
        <w:ind w:left="3390" w:hanging="360"/>
      </w:pPr>
    </w:lvl>
    <w:lvl w:ilvl="4" w:tplc="04100019" w:tentative="1">
      <w:start w:val="1"/>
      <w:numFmt w:val="lowerLetter"/>
      <w:lvlText w:val="%5."/>
      <w:lvlJc w:val="left"/>
      <w:pPr>
        <w:ind w:left="4110" w:hanging="360"/>
      </w:pPr>
    </w:lvl>
    <w:lvl w:ilvl="5" w:tplc="0410001B" w:tentative="1">
      <w:start w:val="1"/>
      <w:numFmt w:val="lowerRoman"/>
      <w:lvlText w:val="%6."/>
      <w:lvlJc w:val="right"/>
      <w:pPr>
        <w:ind w:left="4830" w:hanging="180"/>
      </w:pPr>
    </w:lvl>
    <w:lvl w:ilvl="6" w:tplc="0410000F" w:tentative="1">
      <w:start w:val="1"/>
      <w:numFmt w:val="decimal"/>
      <w:lvlText w:val="%7."/>
      <w:lvlJc w:val="left"/>
      <w:pPr>
        <w:ind w:left="5550" w:hanging="360"/>
      </w:pPr>
    </w:lvl>
    <w:lvl w:ilvl="7" w:tplc="04100019" w:tentative="1">
      <w:start w:val="1"/>
      <w:numFmt w:val="lowerLetter"/>
      <w:lvlText w:val="%8."/>
      <w:lvlJc w:val="left"/>
      <w:pPr>
        <w:ind w:left="6270" w:hanging="360"/>
      </w:pPr>
    </w:lvl>
    <w:lvl w:ilvl="8" w:tplc="0410001B" w:tentative="1">
      <w:start w:val="1"/>
      <w:numFmt w:val="lowerRoman"/>
      <w:lvlText w:val="%9."/>
      <w:lvlJc w:val="right"/>
      <w:pPr>
        <w:ind w:left="6990" w:hanging="180"/>
      </w:pPr>
    </w:lvl>
  </w:abstractNum>
  <w:abstractNum w:abstractNumId="10" w15:restartNumberingAfterBreak="0">
    <w:nsid w:val="252832A8"/>
    <w:multiLevelType w:val="hybridMultilevel"/>
    <w:tmpl w:val="F2C62F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5944A79"/>
    <w:multiLevelType w:val="hybridMultilevel"/>
    <w:tmpl w:val="FA0EA1D6"/>
    <w:lvl w:ilvl="0" w:tplc="8E140764">
      <w:start w:val="1"/>
      <w:numFmt w:val="decimal"/>
      <w:lvlText w:val="%1)"/>
      <w:lvlJc w:val="left"/>
      <w:pPr>
        <w:ind w:left="450" w:hanging="360"/>
      </w:pPr>
      <w:rPr>
        <w:rFonts w:hint="default"/>
        <w:b w:val="0"/>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12" w15:restartNumberingAfterBreak="0">
    <w:nsid w:val="27687A58"/>
    <w:multiLevelType w:val="hybridMultilevel"/>
    <w:tmpl w:val="20E687A0"/>
    <w:lvl w:ilvl="0" w:tplc="947E44E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A250597"/>
    <w:multiLevelType w:val="hybridMultilevel"/>
    <w:tmpl w:val="45761F92"/>
    <w:lvl w:ilvl="0" w:tplc="E95AD22A">
      <w:start w:val="1"/>
      <w:numFmt w:val="lowerLetter"/>
      <w:lvlText w:val="%1)"/>
      <w:lvlJc w:val="left"/>
      <w:pPr>
        <w:ind w:left="765" w:hanging="420"/>
      </w:pPr>
      <w:rPr>
        <w:rFonts w:hint="default"/>
      </w:rPr>
    </w:lvl>
    <w:lvl w:ilvl="1" w:tplc="04100019" w:tentative="1">
      <w:start w:val="1"/>
      <w:numFmt w:val="lowerLetter"/>
      <w:lvlText w:val="%2."/>
      <w:lvlJc w:val="left"/>
      <w:pPr>
        <w:ind w:left="1425" w:hanging="360"/>
      </w:pPr>
    </w:lvl>
    <w:lvl w:ilvl="2" w:tplc="0410001B" w:tentative="1">
      <w:start w:val="1"/>
      <w:numFmt w:val="lowerRoman"/>
      <w:lvlText w:val="%3."/>
      <w:lvlJc w:val="right"/>
      <w:pPr>
        <w:ind w:left="2145" w:hanging="180"/>
      </w:pPr>
    </w:lvl>
    <w:lvl w:ilvl="3" w:tplc="0410000F" w:tentative="1">
      <w:start w:val="1"/>
      <w:numFmt w:val="decimal"/>
      <w:lvlText w:val="%4."/>
      <w:lvlJc w:val="left"/>
      <w:pPr>
        <w:ind w:left="2865" w:hanging="360"/>
      </w:pPr>
    </w:lvl>
    <w:lvl w:ilvl="4" w:tplc="04100019" w:tentative="1">
      <w:start w:val="1"/>
      <w:numFmt w:val="lowerLetter"/>
      <w:lvlText w:val="%5."/>
      <w:lvlJc w:val="left"/>
      <w:pPr>
        <w:ind w:left="3585" w:hanging="360"/>
      </w:pPr>
    </w:lvl>
    <w:lvl w:ilvl="5" w:tplc="0410001B" w:tentative="1">
      <w:start w:val="1"/>
      <w:numFmt w:val="lowerRoman"/>
      <w:lvlText w:val="%6."/>
      <w:lvlJc w:val="right"/>
      <w:pPr>
        <w:ind w:left="4305" w:hanging="180"/>
      </w:pPr>
    </w:lvl>
    <w:lvl w:ilvl="6" w:tplc="0410000F" w:tentative="1">
      <w:start w:val="1"/>
      <w:numFmt w:val="decimal"/>
      <w:lvlText w:val="%7."/>
      <w:lvlJc w:val="left"/>
      <w:pPr>
        <w:ind w:left="5025" w:hanging="360"/>
      </w:pPr>
    </w:lvl>
    <w:lvl w:ilvl="7" w:tplc="04100019" w:tentative="1">
      <w:start w:val="1"/>
      <w:numFmt w:val="lowerLetter"/>
      <w:lvlText w:val="%8."/>
      <w:lvlJc w:val="left"/>
      <w:pPr>
        <w:ind w:left="5745" w:hanging="360"/>
      </w:pPr>
    </w:lvl>
    <w:lvl w:ilvl="8" w:tplc="0410001B" w:tentative="1">
      <w:start w:val="1"/>
      <w:numFmt w:val="lowerRoman"/>
      <w:lvlText w:val="%9."/>
      <w:lvlJc w:val="right"/>
      <w:pPr>
        <w:ind w:left="6465" w:hanging="180"/>
      </w:pPr>
    </w:lvl>
  </w:abstractNum>
  <w:abstractNum w:abstractNumId="14" w15:restartNumberingAfterBreak="0">
    <w:nsid w:val="304D3063"/>
    <w:multiLevelType w:val="hybridMultilevel"/>
    <w:tmpl w:val="FEF6AC2C"/>
    <w:lvl w:ilvl="0" w:tplc="330A7174">
      <w:start w:val="1"/>
      <w:numFmt w:val="decimal"/>
      <w:lvlText w:val="%1."/>
      <w:lvlJc w:val="left"/>
      <w:pPr>
        <w:ind w:left="1230" w:hanging="360"/>
      </w:pPr>
      <w:rPr>
        <w:rFonts w:hint="default"/>
      </w:rPr>
    </w:lvl>
    <w:lvl w:ilvl="1" w:tplc="04100019" w:tentative="1">
      <w:start w:val="1"/>
      <w:numFmt w:val="lowerLetter"/>
      <w:lvlText w:val="%2."/>
      <w:lvlJc w:val="left"/>
      <w:pPr>
        <w:ind w:left="1950" w:hanging="360"/>
      </w:pPr>
    </w:lvl>
    <w:lvl w:ilvl="2" w:tplc="0410001B" w:tentative="1">
      <w:start w:val="1"/>
      <w:numFmt w:val="lowerRoman"/>
      <w:lvlText w:val="%3."/>
      <w:lvlJc w:val="right"/>
      <w:pPr>
        <w:ind w:left="2670" w:hanging="180"/>
      </w:pPr>
    </w:lvl>
    <w:lvl w:ilvl="3" w:tplc="0410000F" w:tentative="1">
      <w:start w:val="1"/>
      <w:numFmt w:val="decimal"/>
      <w:lvlText w:val="%4."/>
      <w:lvlJc w:val="left"/>
      <w:pPr>
        <w:ind w:left="3390" w:hanging="360"/>
      </w:pPr>
    </w:lvl>
    <w:lvl w:ilvl="4" w:tplc="04100019" w:tentative="1">
      <w:start w:val="1"/>
      <w:numFmt w:val="lowerLetter"/>
      <w:lvlText w:val="%5."/>
      <w:lvlJc w:val="left"/>
      <w:pPr>
        <w:ind w:left="4110" w:hanging="360"/>
      </w:pPr>
    </w:lvl>
    <w:lvl w:ilvl="5" w:tplc="0410001B" w:tentative="1">
      <w:start w:val="1"/>
      <w:numFmt w:val="lowerRoman"/>
      <w:lvlText w:val="%6."/>
      <w:lvlJc w:val="right"/>
      <w:pPr>
        <w:ind w:left="4830" w:hanging="180"/>
      </w:pPr>
    </w:lvl>
    <w:lvl w:ilvl="6" w:tplc="0410000F" w:tentative="1">
      <w:start w:val="1"/>
      <w:numFmt w:val="decimal"/>
      <w:lvlText w:val="%7."/>
      <w:lvlJc w:val="left"/>
      <w:pPr>
        <w:ind w:left="5550" w:hanging="360"/>
      </w:pPr>
    </w:lvl>
    <w:lvl w:ilvl="7" w:tplc="04100019" w:tentative="1">
      <w:start w:val="1"/>
      <w:numFmt w:val="lowerLetter"/>
      <w:lvlText w:val="%8."/>
      <w:lvlJc w:val="left"/>
      <w:pPr>
        <w:ind w:left="6270" w:hanging="360"/>
      </w:pPr>
    </w:lvl>
    <w:lvl w:ilvl="8" w:tplc="0410001B" w:tentative="1">
      <w:start w:val="1"/>
      <w:numFmt w:val="lowerRoman"/>
      <w:lvlText w:val="%9."/>
      <w:lvlJc w:val="right"/>
      <w:pPr>
        <w:ind w:left="6990" w:hanging="180"/>
      </w:pPr>
    </w:lvl>
  </w:abstractNum>
  <w:abstractNum w:abstractNumId="15" w15:restartNumberingAfterBreak="0">
    <w:nsid w:val="33BE43F7"/>
    <w:multiLevelType w:val="hybridMultilevel"/>
    <w:tmpl w:val="DF14A508"/>
    <w:lvl w:ilvl="0" w:tplc="BDC0EB42">
      <w:start w:val="1"/>
      <w:numFmt w:val="lowerLetter"/>
      <w:lvlText w:val="%1)"/>
      <w:lvlJc w:val="left"/>
      <w:pPr>
        <w:ind w:left="870" w:hanging="360"/>
      </w:pPr>
      <w:rPr>
        <w:rFonts w:hint="default"/>
      </w:rPr>
    </w:lvl>
    <w:lvl w:ilvl="1" w:tplc="04100019" w:tentative="1">
      <w:start w:val="1"/>
      <w:numFmt w:val="lowerLetter"/>
      <w:lvlText w:val="%2."/>
      <w:lvlJc w:val="left"/>
      <w:pPr>
        <w:ind w:left="1590" w:hanging="360"/>
      </w:pPr>
    </w:lvl>
    <w:lvl w:ilvl="2" w:tplc="0410001B" w:tentative="1">
      <w:start w:val="1"/>
      <w:numFmt w:val="lowerRoman"/>
      <w:lvlText w:val="%3."/>
      <w:lvlJc w:val="right"/>
      <w:pPr>
        <w:ind w:left="2310" w:hanging="180"/>
      </w:pPr>
    </w:lvl>
    <w:lvl w:ilvl="3" w:tplc="0410000F" w:tentative="1">
      <w:start w:val="1"/>
      <w:numFmt w:val="decimal"/>
      <w:lvlText w:val="%4."/>
      <w:lvlJc w:val="left"/>
      <w:pPr>
        <w:ind w:left="3030" w:hanging="360"/>
      </w:pPr>
    </w:lvl>
    <w:lvl w:ilvl="4" w:tplc="04100019" w:tentative="1">
      <w:start w:val="1"/>
      <w:numFmt w:val="lowerLetter"/>
      <w:lvlText w:val="%5."/>
      <w:lvlJc w:val="left"/>
      <w:pPr>
        <w:ind w:left="3750" w:hanging="360"/>
      </w:pPr>
    </w:lvl>
    <w:lvl w:ilvl="5" w:tplc="0410001B" w:tentative="1">
      <w:start w:val="1"/>
      <w:numFmt w:val="lowerRoman"/>
      <w:lvlText w:val="%6."/>
      <w:lvlJc w:val="right"/>
      <w:pPr>
        <w:ind w:left="4470" w:hanging="180"/>
      </w:pPr>
    </w:lvl>
    <w:lvl w:ilvl="6" w:tplc="0410000F" w:tentative="1">
      <w:start w:val="1"/>
      <w:numFmt w:val="decimal"/>
      <w:lvlText w:val="%7."/>
      <w:lvlJc w:val="left"/>
      <w:pPr>
        <w:ind w:left="5190" w:hanging="360"/>
      </w:pPr>
    </w:lvl>
    <w:lvl w:ilvl="7" w:tplc="04100019" w:tentative="1">
      <w:start w:val="1"/>
      <w:numFmt w:val="lowerLetter"/>
      <w:lvlText w:val="%8."/>
      <w:lvlJc w:val="left"/>
      <w:pPr>
        <w:ind w:left="5910" w:hanging="360"/>
      </w:pPr>
    </w:lvl>
    <w:lvl w:ilvl="8" w:tplc="0410001B" w:tentative="1">
      <w:start w:val="1"/>
      <w:numFmt w:val="lowerRoman"/>
      <w:lvlText w:val="%9."/>
      <w:lvlJc w:val="right"/>
      <w:pPr>
        <w:ind w:left="6630" w:hanging="180"/>
      </w:pPr>
    </w:lvl>
  </w:abstractNum>
  <w:abstractNum w:abstractNumId="16" w15:restartNumberingAfterBreak="0">
    <w:nsid w:val="33E92886"/>
    <w:multiLevelType w:val="hybridMultilevel"/>
    <w:tmpl w:val="7F2A04AE"/>
    <w:lvl w:ilvl="0" w:tplc="83B661F6">
      <w:start w:val="1"/>
      <w:numFmt w:val="upperLetter"/>
      <w:lvlText w:val="%1)"/>
      <w:lvlJc w:val="left"/>
      <w:pPr>
        <w:ind w:left="765" w:hanging="360"/>
      </w:pPr>
      <w:rPr>
        <w:rFonts w:hint="default"/>
      </w:r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17" w15:restartNumberingAfterBreak="0">
    <w:nsid w:val="33E93962"/>
    <w:multiLevelType w:val="hybridMultilevel"/>
    <w:tmpl w:val="630C4480"/>
    <w:lvl w:ilvl="0" w:tplc="E8A2268E">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37C2502C"/>
    <w:multiLevelType w:val="hybridMultilevel"/>
    <w:tmpl w:val="0C54621A"/>
    <w:lvl w:ilvl="0" w:tplc="07A80C0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3A1B4E8D"/>
    <w:multiLevelType w:val="hybridMultilevel"/>
    <w:tmpl w:val="FA0EA1D6"/>
    <w:lvl w:ilvl="0" w:tplc="8E140764">
      <w:start w:val="1"/>
      <w:numFmt w:val="decimal"/>
      <w:lvlText w:val="%1)"/>
      <w:lvlJc w:val="left"/>
      <w:pPr>
        <w:ind w:left="450" w:hanging="360"/>
      </w:pPr>
      <w:rPr>
        <w:rFonts w:hint="default"/>
        <w:b w:val="0"/>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20" w15:restartNumberingAfterBreak="0">
    <w:nsid w:val="3B823A5E"/>
    <w:multiLevelType w:val="hybridMultilevel"/>
    <w:tmpl w:val="14F0A9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C762DCC"/>
    <w:multiLevelType w:val="hybridMultilevel"/>
    <w:tmpl w:val="B6849BCA"/>
    <w:lvl w:ilvl="0" w:tplc="BDC0EB42">
      <w:start w:val="1"/>
      <w:numFmt w:val="lowerLetter"/>
      <w:lvlText w:val="%1)"/>
      <w:lvlJc w:val="left"/>
      <w:pPr>
        <w:ind w:left="870" w:hanging="360"/>
      </w:pPr>
      <w:rPr>
        <w:rFonts w:hint="default"/>
      </w:rPr>
    </w:lvl>
    <w:lvl w:ilvl="1" w:tplc="04100019" w:tentative="1">
      <w:start w:val="1"/>
      <w:numFmt w:val="lowerLetter"/>
      <w:lvlText w:val="%2."/>
      <w:lvlJc w:val="left"/>
      <w:pPr>
        <w:ind w:left="1590" w:hanging="360"/>
      </w:pPr>
    </w:lvl>
    <w:lvl w:ilvl="2" w:tplc="0410001B" w:tentative="1">
      <w:start w:val="1"/>
      <w:numFmt w:val="lowerRoman"/>
      <w:lvlText w:val="%3."/>
      <w:lvlJc w:val="right"/>
      <w:pPr>
        <w:ind w:left="2310" w:hanging="180"/>
      </w:pPr>
    </w:lvl>
    <w:lvl w:ilvl="3" w:tplc="0410000F" w:tentative="1">
      <w:start w:val="1"/>
      <w:numFmt w:val="decimal"/>
      <w:lvlText w:val="%4."/>
      <w:lvlJc w:val="left"/>
      <w:pPr>
        <w:ind w:left="3030" w:hanging="360"/>
      </w:pPr>
    </w:lvl>
    <w:lvl w:ilvl="4" w:tplc="04100019" w:tentative="1">
      <w:start w:val="1"/>
      <w:numFmt w:val="lowerLetter"/>
      <w:lvlText w:val="%5."/>
      <w:lvlJc w:val="left"/>
      <w:pPr>
        <w:ind w:left="3750" w:hanging="360"/>
      </w:pPr>
    </w:lvl>
    <w:lvl w:ilvl="5" w:tplc="0410001B" w:tentative="1">
      <w:start w:val="1"/>
      <w:numFmt w:val="lowerRoman"/>
      <w:lvlText w:val="%6."/>
      <w:lvlJc w:val="right"/>
      <w:pPr>
        <w:ind w:left="4470" w:hanging="180"/>
      </w:pPr>
    </w:lvl>
    <w:lvl w:ilvl="6" w:tplc="0410000F" w:tentative="1">
      <w:start w:val="1"/>
      <w:numFmt w:val="decimal"/>
      <w:lvlText w:val="%7."/>
      <w:lvlJc w:val="left"/>
      <w:pPr>
        <w:ind w:left="5190" w:hanging="360"/>
      </w:pPr>
    </w:lvl>
    <w:lvl w:ilvl="7" w:tplc="04100019" w:tentative="1">
      <w:start w:val="1"/>
      <w:numFmt w:val="lowerLetter"/>
      <w:lvlText w:val="%8."/>
      <w:lvlJc w:val="left"/>
      <w:pPr>
        <w:ind w:left="5910" w:hanging="360"/>
      </w:pPr>
    </w:lvl>
    <w:lvl w:ilvl="8" w:tplc="0410001B" w:tentative="1">
      <w:start w:val="1"/>
      <w:numFmt w:val="lowerRoman"/>
      <w:lvlText w:val="%9."/>
      <w:lvlJc w:val="right"/>
      <w:pPr>
        <w:ind w:left="6630" w:hanging="180"/>
      </w:pPr>
    </w:lvl>
  </w:abstractNum>
  <w:abstractNum w:abstractNumId="22" w15:restartNumberingAfterBreak="0">
    <w:nsid w:val="42895445"/>
    <w:multiLevelType w:val="hybridMultilevel"/>
    <w:tmpl w:val="DD1E896E"/>
    <w:lvl w:ilvl="0" w:tplc="BDC0EB42">
      <w:start w:val="1"/>
      <w:numFmt w:val="lowerLetter"/>
      <w:lvlText w:val="%1)"/>
      <w:lvlJc w:val="left"/>
      <w:pPr>
        <w:ind w:left="870" w:hanging="360"/>
      </w:pPr>
      <w:rPr>
        <w:rFonts w:hint="default"/>
      </w:rPr>
    </w:lvl>
    <w:lvl w:ilvl="1" w:tplc="04100019" w:tentative="1">
      <w:start w:val="1"/>
      <w:numFmt w:val="lowerLetter"/>
      <w:lvlText w:val="%2."/>
      <w:lvlJc w:val="left"/>
      <w:pPr>
        <w:ind w:left="1590" w:hanging="360"/>
      </w:pPr>
    </w:lvl>
    <w:lvl w:ilvl="2" w:tplc="0410001B" w:tentative="1">
      <w:start w:val="1"/>
      <w:numFmt w:val="lowerRoman"/>
      <w:lvlText w:val="%3."/>
      <w:lvlJc w:val="right"/>
      <w:pPr>
        <w:ind w:left="2310" w:hanging="180"/>
      </w:pPr>
    </w:lvl>
    <w:lvl w:ilvl="3" w:tplc="0410000F" w:tentative="1">
      <w:start w:val="1"/>
      <w:numFmt w:val="decimal"/>
      <w:lvlText w:val="%4."/>
      <w:lvlJc w:val="left"/>
      <w:pPr>
        <w:ind w:left="3030" w:hanging="360"/>
      </w:pPr>
    </w:lvl>
    <w:lvl w:ilvl="4" w:tplc="04100019" w:tentative="1">
      <w:start w:val="1"/>
      <w:numFmt w:val="lowerLetter"/>
      <w:lvlText w:val="%5."/>
      <w:lvlJc w:val="left"/>
      <w:pPr>
        <w:ind w:left="3750" w:hanging="360"/>
      </w:pPr>
    </w:lvl>
    <w:lvl w:ilvl="5" w:tplc="0410001B" w:tentative="1">
      <w:start w:val="1"/>
      <w:numFmt w:val="lowerRoman"/>
      <w:lvlText w:val="%6."/>
      <w:lvlJc w:val="right"/>
      <w:pPr>
        <w:ind w:left="4470" w:hanging="180"/>
      </w:pPr>
    </w:lvl>
    <w:lvl w:ilvl="6" w:tplc="0410000F" w:tentative="1">
      <w:start w:val="1"/>
      <w:numFmt w:val="decimal"/>
      <w:lvlText w:val="%7."/>
      <w:lvlJc w:val="left"/>
      <w:pPr>
        <w:ind w:left="5190" w:hanging="360"/>
      </w:pPr>
    </w:lvl>
    <w:lvl w:ilvl="7" w:tplc="04100019" w:tentative="1">
      <w:start w:val="1"/>
      <w:numFmt w:val="lowerLetter"/>
      <w:lvlText w:val="%8."/>
      <w:lvlJc w:val="left"/>
      <w:pPr>
        <w:ind w:left="5910" w:hanging="360"/>
      </w:pPr>
    </w:lvl>
    <w:lvl w:ilvl="8" w:tplc="0410001B" w:tentative="1">
      <w:start w:val="1"/>
      <w:numFmt w:val="lowerRoman"/>
      <w:lvlText w:val="%9."/>
      <w:lvlJc w:val="right"/>
      <w:pPr>
        <w:ind w:left="6630" w:hanging="180"/>
      </w:pPr>
    </w:lvl>
  </w:abstractNum>
  <w:abstractNum w:abstractNumId="23" w15:restartNumberingAfterBreak="0">
    <w:nsid w:val="53A52946"/>
    <w:multiLevelType w:val="hybridMultilevel"/>
    <w:tmpl w:val="6EC63D0E"/>
    <w:lvl w:ilvl="0" w:tplc="501221A0">
      <w:start w:val="1"/>
      <w:numFmt w:val="decimal"/>
      <w:lvlText w:val="%1."/>
      <w:lvlJc w:val="left"/>
      <w:pPr>
        <w:ind w:left="1230" w:hanging="360"/>
      </w:pPr>
      <w:rPr>
        <w:rFonts w:hint="default"/>
      </w:rPr>
    </w:lvl>
    <w:lvl w:ilvl="1" w:tplc="04100019" w:tentative="1">
      <w:start w:val="1"/>
      <w:numFmt w:val="lowerLetter"/>
      <w:lvlText w:val="%2."/>
      <w:lvlJc w:val="left"/>
      <w:pPr>
        <w:ind w:left="1950" w:hanging="360"/>
      </w:pPr>
    </w:lvl>
    <w:lvl w:ilvl="2" w:tplc="0410001B" w:tentative="1">
      <w:start w:val="1"/>
      <w:numFmt w:val="lowerRoman"/>
      <w:lvlText w:val="%3."/>
      <w:lvlJc w:val="right"/>
      <w:pPr>
        <w:ind w:left="2670" w:hanging="180"/>
      </w:pPr>
    </w:lvl>
    <w:lvl w:ilvl="3" w:tplc="0410000F" w:tentative="1">
      <w:start w:val="1"/>
      <w:numFmt w:val="decimal"/>
      <w:lvlText w:val="%4."/>
      <w:lvlJc w:val="left"/>
      <w:pPr>
        <w:ind w:left="3390" w:hanging="360"/>
      </w:pPr>
    </w:lvl>
    <w:lvl w:ilvl="4" w:tplc="04100019" w:tentative="1">
      <w:start w:val="1"/>
      <w:numFmt w:val="lowerLetter"/>
      <w:lvlText w:val="%5."/>
      <w:lvlJc w:val="left"/>
      <w:pPr>
        <w:ind w:left="4110" w:hanging="360"/>
      </w:pPr>
    </w:lvl>
    <w:lvl w:ilvl="5" w:tplc="0410001B" w:tentative="1">
      <w:start w:val="1"/>
      <w:numFmt w:val="lowerRoman"/>
      <w:lvlText w:val="%6."/>
      <w:lvlJc w:val="right"/>
      <w:pPr>
        <w:ind w:left="4830" w:hanging="180"/>
      </w:pPr>
    </w:lvl>
    <w:lvl w:ilvl="6" w:tplc="0410000F" w:tentative="1">
      <w:start w:val="1"/>
      <w:numFmt w:val="decimal"/>
      <w:lvlText w:val="%7."/>
      <w:lvlJc w:val="left"/>
      <w:pPr>
        <w:ind w:left="5550" w:hanging="360"/>
      </w:pPr>
    </w:lvl>
    <w:lvl w:ilvl="7" w:tplc="04100019" w:tentative="1">
      <w:start w:val="1"/>
      <w:numFmt w:val="lowerLetter"/>
      <w:lvlText w:val="%8."/>
      <w:lvlJc w:val="left"/>
      <w:pPr>
        <w:ind w:left="6270" w:hanging="360"/>
      </w:pPr>
    </w:lvl>
    <w:lvl w:ilvl="8" w:tplc="0410001B" w:tentative="1">
      <w:start w:val="1"/>
      <w:numFmt w:val="lowerRoman"/>
      <w:lvlText w:val="%9."/>
      <w:lvlJc w:val="right"/>
      <w:pPr>
        <w:ind w:left="6990" w:hanging="180"/>
      </w:pPr>
    </w:lvl>
  </w:abstractNum>
  <w:abstractNum w:abstractNumId="24" w15:restartNumberingAfterBreak="0">
    <w:nsid w:val="576D3E8D"/>
    <w:multiLevelType w:val="hybridMultilevel"/>
    <w:tmpl w:val="567C372C"/>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CC24A59"/>
    <w:multiLevelType w:val="hybridMultilevel"/>
    <w:tmpl w:val="F86623AC"/>
    <w:lvl w:ilvl="0" w:tplc="A4DC0E0A">
      <w:start w:val="1"/>
      <w:numFmt w:val="decimal"/>
      <w:lvlText w:val="%1."/>
      <w:lvlJc w:val="left"/>
      <w:pPr>
        <w:ind w:left="1230" w:hanging="360"/>
      </w:pPr>
      <w:rPr>
        <w:rFonts w:hint="default"/>
      </w:rPr>
    </w:lvl>
    <w:lvl w:ilvl="1" w:tplc="04100019" w:tentative="1">
      <w:start w:val="1"/>
      <w:numFmt w:val="lowerLetter"/>
      <w:lvlText w:val="%2."/>
      <w:lvlJc w:val="left"/>
      <w:pPr>
        <w:ind w:left="1950" w:hanging="360"/>
      </w:pPr>
    </w:lvl>
    <w:lvl w:ilvl="2" w:tplc="0410001B" w:tentative="1">
      <w:start w:val="1"/>
      <w:numFmt w:val="lowerRoman"/>
      <w:lvlText w:val="%3."/>
      <w:lvlJc w:val="right"/>
      <w:pPr>
        <w:ind w:left="2670" w:hanging="180"/>
      </w:pPr>
    </w:lvl>
    <w:lvl w:ilvl="3" w:tplc="0410000F" w:tentative="1">
      <w:start w:val="1"/>
      <w:numFmt w:val="decimal"/>
      <w:lvlText w:val="%4."/>
      <w:lvlJc w:val="left"/>
      <w:pPr>
        <w:ind w:left="3390" w:hanging="360"/>
      </w:pPr>
    </w:lvl>
    <w:lvl w:ilvl="4" w:tplc="04100019" w:tentative="1">
      <w:start w:val="1"/>
      <w:numFmt w:val="lowerLetter"/>
      <w:lvlText w:val="%5."/>
      <w:lvlJc w:val="left"/>
      <w:pPr>
        <w:ind w:left="4110" w:hanging="360"/>
      </w:pPr>
    </w:lvl>
    <w:lvl w:ilvl="5" w:tplc="0410001B" w:tentative="1">
      <w:start w:val="1"/>
      <w:numFmt w:val="lowerRoman"/>
      <w:lvlText w:val="%6."/>
      <w:lvlJc w:val="right"/>
      <w:pPr>
        <w:ind w:left="4830" w:hanging="180"/>
      </w:pPr>
    </w:lvl>
    <w:lvl w:ilvl="6" w:tplc="0410000F" w:tentative="1">
      <w:start w:val="1"/>
      <w:numFmt w:val="decimal"/>
      <w:lvlText w:val="%7."/>
      <w:lvlJc w:val="left"/>
      <w:pPr>
        <w:ind w:left="5550" w:hanging="360"/>
      </w:pPr>
    </w:lvl>
    <w:lvl w:ilvl="7" w:tplc="04100019" w:tentative="1">
      <w:start w:val="1"/>
      <w:numFmt w:val="lowerLetter"/>
      <w:lvlText w:val="%8."/>
      <w:lvlJc w:val="left"/>
      <w:pPr>
        <w:ind w:left="6270" w:hanging="360"/>
      </w:pPr>
    </w:lvl>
    <w:lvl w:ilvl="8" w:tplc="0410001B" w:tentative="1">
      <w:start w:val="1"/>
      <w:numFmt w:val="lowerRoman"/>
      <w:lvlText w:val="%9."/>
      <w:lvlJc w:val="right"/>
      <w:pPr>
        <w:ind w:left="6990" w:hanging="180"/>
      </w:pPr>
    </w:lvl>
  </w:abstractNum>
  <w:abstractNum w:abstractNumId="26" w15:restartNumberingAfterBreak="0">
    <w:nsid w:val="63A75C61"/>
    <w:multiLevelType w:val="hybridMultilevel"/>
    <w:tmpl w:val="E1B0D80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7D3F9E"/>
    <w:multiLevelType w:val="hybridMultilevel"/>
    <w:tmpl w:val="FA0EA1D6"/>
    <w:lvl w:ilvl="0" w:tplc="8E140764">
      <w:start w:val="1"/>
      <w:numFmt w:val="decimal"/>
      <w:lvlText w:val="%1)"/>
      <w:lvlJc w:val="left"/>
      <w:pPr>
        <w:ind w:left="450" w:hanging="360"/>
      </w:pPr>
      <w:rPr>
        <w:rFonts w:hint="default"/>
        <w:b w:val="0"/>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28" w15:restartNumberingAfterBreak="0">
    <w:nsid w:val="6AC9774E"/>
    <w:multiLevelType w:val="hybridMultilevel"/>
    <w:tmpl w:val="FA0EA1D6"/>
    <w:lvl w:ilvl="0" w:tplc="8E140764">
      <w:start w:val="1"/>
      <w:numFmt w:val="decimal"/>
      <w:lvlText w:val="%1)"/>
      <w:lvlJc w:val="left"/>
      <w:pPr>
        <w:ind w:left="450" w:hanging="360"/>
      </w:pPr>
      <w:rPr>
        <w:rFonts w:hint="default"/>
        <w:b w:val="0"/>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29" w15:restartNumberingAfterBreak="0">
    <w:nsid w:val="6B65625A"/>
    <w:multiLevelType w:val="hybridMultilevel"/>
    <w:tmpl w:val="CB10DB3E"/>
    <w:lvl w:ilvl="0" w:tplc="CD9A2D0E">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30" w15:restartNumberingAfterBreak="0">
    <w:nsid w:val="6DAF24BD"/>
    <w:multiLevelType w:val="hybridMultilevel"/>
    <w:tmpl w:val="3D6231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DC61FA9"/>
    <w:multiLevelType w:val="hybridMultilevel"/>
    <w:tmpl w:val="9CB43C52"/>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2" w15:restartNumberingAfterBreak="0">
    <w:nsid w:val="6DF23506"/>
    <w:multiLevelType w:val="hybridMultilevel"/>
    <w:tmpl w:val="DB7CAF3C"/>
    <w:lvl w:ilvl="0" w:tplc="BDC0EB42">
      <w:start w:val="1"/>
      <w:numFmt w:val="lowerLetter"/>
      <w:lvlText w:val="%1)"/>
      <w:lvlJc w:val="left"/>
      <w:pPr>
        <w:ind w:left="870" w:hanging="360"/>
      </w:pPr>
      <w:rPr>
        <w:rFonts w:hint="default"/>
      </w:rPr>
    </w:lvl>
    <w:lvl w:ilvl="1" w:tplc="04100019" w:tentative="1">
      <w:start w:val="1"/>
      <w:numFmt w:val="lowerLetter"/>
      <w:lvlText w:val="%2."/>
      <w:lvlJc w:val="left"/>
      <w:pPr>
        <w:ind w:left="1590" w:hanging="360"/>
      </w:pPr>
    </w:lvl>
    <w:lvl w:ilvl="2" w:tplc="0410001B" w:tentative="1">
      <w:start w:val="1"/>
      <w:numFmt w:val="lowerRoman"/>
      <w:lvlText w:val="%3."/>
      <w:lvlJc w:val="right"/>
      <w:pPr>
        <w:ind w:left="2310" w:hanging="180"/>
      </w:pPr>
    </w:lvl>
    <w:lvl w:ilvl="3" w:tplc="0410000F" w:tentative="1">
      <w:start w:val="1"/>
      <w:numFmt w:val="decimal"/>
      <w:lvlText w:val="%4."/>
      <w:lvlJc w:val="left"/>
      <w:pPr>
        <w:ind w:left="3030" w:hanging="360"/>
      </w:pPr>
    </w:lvl>
    <w:lvl w:ilvl="4" w:tplc="04100019" w:tentative="1">
      <w:start w:val="1"/>
      <w:numFmt w:val="lowerLetter"/>
      <w:lvlText w:val="%5."/>
      <w:lvlJc w:val="left"/>
      <w:pPr>
        <w:ind w:left="3750" w:hanging="360"/>
      </w:pPr>
    </w:lvl>
    <w:lvl w:ilvl="5" w:tplc="0410001B" w:tentative="1">
      <w:start w:val="1"/>
      <w:numFmt w:val="lowerRoman"/>
      <w:lvlText w:val="%6."/>
      <w:lvlJc w:val="right"/>
      <w:pPr>
        <w:ind w:left="4470" w:hanging="180"/>
      </w:pPr>
    </w:lvl>
    <w:lvl w:ilvl="6" w:tplc="0410000F" w:tentative="1">
      <w:start w:val="1"/>
      <w:numFmt w:val="decimal"/>
      <w:lvlText w:val="%7."/>
      <w:lvlJc w:val="left"/>
      <w:pPr>
        <w:ind w:left="5190" w:hanging="360"/>
      </w:pPr>
    </w:lvl>
    <w:lvl w:ilvl="7" w:tplc="04100019" w:tentative="1">
      <w:start w:val="1"/>
      <w:numFmt w:val="lowerLetter"/>
      <w:lvlText w:val="%8."/>
      <w:lvlJc w:val="left"/>
      <w:pPr>
        <w:ind w:left="5910" w:hanging="360"/>
      </w:pPr>
    </w:lvl>
    <w:lvl w:ilvl="8" w:tplc="0410001B" w:tentative="1">
      <w:start w:val="1"/>
      <w:numFmt w:val="lowerRoman"/>
      <w:lvlText w:val="%9."/>
      <w:lvlJc w:val="right"/>
      <w:pPr>
        <w:ind w:left="6630" w:hanging="180"/>
      </w:pPr>
    </w:lvl>
  </w:abstractNum>
  <w:abstractNum w:abstractNumId="33" w15:restartNumberingAfterBreak="0">
    <w:nsid w:val="751E4CB3"/>
    <w:multiLevelType w:val="hybridMultilevel"/>
    <w:tmpl w:val="A66A9EC4"/>
    <w:lvl w:ilvl="0" w:tplc="FF60CC42">
      <w:start w:val="1"/>
      <w:numFmt w:val="lowerLetter"/>
      <w:lvlText w:val="%1)"/>
      <w:lvlJc w:val="left"/>
      <w:pPr>
        <w:ind w:left="780"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34" w15:restartNumberingAfterBreak="0">
    <w:nsid w:val="7881316B"/>
    <w:multiLevelType w:val="hybridMultilevel"/>
    <w:tmpl w:val="1EDE71A6"/>
    <w:lvl w:ilvl="0" w:tplc="BDC0EB42">
      <w:start w:val="1"/>
      <w:numFmt w:val="lowerLetter"/>
      <w:lvlText w:val="%1)"/>
      <w:lvlJc w:val="left"/>
      <w:pPr>
        <w:ind w:left="870" w:hanging="360"/>
      </w:pPr>
      <w:rPr>
        <w:rFonts w:hint="default"/>
      </w:rPr>
    </w:lvl>
    <w:lvl w:ilvl="1" w:tplc="04100019" w:tentative="1">
      <w:start w:val="1"/>
      <w:numFmt w:val="lowerLetter"/>
      <w:lvlText w:val="%2."/>
      <w:lvlJc w:val="left"/>
      <w:pPr>
        <w:ind w:left="1590" w:hanging="360"/>
      </w:pPr>
    </w:lvl>
    <w:lvl w:ilvl="2" w:tplc="0410001B" w:tentative="1">
      <w:start w:val="1"/>
      <w:numFmt w:val="lowerRoman"/>
      <w:lvlText w:val="%3."/>
      <w:lvlJc w:val="right"/>
      <w:pPr>
        <w:ind w:left="2310" w:hanging="180"/>
      </w:pPr>
    </w:lvl>
    <w:lvl w:ilvl="3" w:tplc="0410000F" w:tentative="1">
      <w:start w:val="1"/>
      <w:numFmt w:val="decimal"/>
      <w:lvlText w:val="%4."/>
      <w:lvlJc w:val="left"/>
      <w:pPr>
        <w:ind w:left="3030" w:hanging="360"/>
      </w:pPr>
    </w:lvl>
    <w:lvl w:ilvl="4" w:tplc="04100019" w:tentative="1">
      <w:start w:val="1"/>
      <w:numFmt w:val="lowerLetter"/>
      <w:lvlText w:val="%5."/>
      <w:lvlJc w:val="left"/>
      <w:pPr>
        <w:ind w:left="3750" w:hanging="360"/>
      </w:pPr>
    </w:lvl>
    <w:lvl w:ilvl="5" w:tplc="0410001B" w:tentative="1">
      <w:start w:val="1"/>
      <w:numFmt w:val="lowerRoman"/>
      <w:lvlText w:val="%6."/>
      <w:lvlJc w:val="right"/>
      <w:pPr>
        <w:ind w:left="4470" w:hanging="180"/>
      </w:pPr>
    </w:lvl>
    <w:lvl w:ilvl="6" w:tplc="0410000F" w:tentative="1">
      <w:start w:val="1"/>
      <w:numFmt w:val="decimal"/>
      <w:lvlText w:val="%7."/>
      <w:lvlJc w:val="left"/>
      <w:pPr>
        <w:ind w:left="5190" w:hanging="360"/>
      </w:pPr>
    </w:lvl>
    <w:lvl w:ilvl="7" w:tplc="04100019" w:tentative="1">
      <w:start w:val="1"/>
      <w:numFmt w:val="lowerLetter"/>
      <w:lvlText w:val="%8."/>
      <w:lvlJc w:val="left"/>
      <w:pPr>
        <w:ind w:left="5910" w:hanging="360"/>
      </w:pPr>
    </w:lvl>
    <w:lvl w:ilvl="8" w:tplc="0410001B" w:tentative="1">
      <w:start w:val="1"/>
      <w:numFmt w:val="lowerRoman"/>
      <w:lvlText w:val="%9."/>
      <w:lvlJc w:val="right"/>
      <w:pPr>
        <w:ind w:left="6630" w:hanging="180"/>
      </w:pPr>
    </w:lvl>
  </w:abstractNum>
  <w:abstractNum w:abstractNumId="35" w15:restartNumberingAfterBreak="0">
    <w:nsid w:val="7E623FBA"/>
    <w:multiLevelType w:val="hybridMultilevel"/>
    <w:tmpl w:val="EA1277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EB56F7"/>
    <w:multiLevelType w:val="hybridMultilevel"/>
    <w:tmpl w:val="47EEE35C"/>
    <w:lvl w:ilvl="0" w:tplc="961065DC">
      <w:start w:val="6"/>
      <w:numFmt w:val="bullet"/>
      <w:lvlText w:val="-"/>
      <w:lvlJc w:val="left"/>
      <w:pPr>
        <w:ind w:left="720" w:hanging="360"/>
      </w:pPr>
      <w:rPr>
        <w:rFonts w:ascii="Verdana" w:eastAsiaTheme="minorEastAsia"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F1349B0"/>
    <w:multiLevelType w:val="hybridMultilevel"/>
    <w:tmpl w:val="E7AE9B5E"/>
    <w:lvl w:ilvl="0" w:tplc="96F00382">
      <w:start w:val="1"/>
      <w:numFmt w:val="decimal"/>
      <w:lvlText w:val="%1)"/>
      <w:lvlJc w:val="left"/>
      <w:pPr>
        <w:ind w:left="795" w:hanging="360"/>
      </w:pPr>
      <w:rPr>
        <w:rFonts w:hint="default"/>
      </w:r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num w:numId="1" w16cid:durableId="942032294">
    <w:abstractNumId w:val="12"/>
  </w:num>
  <w:num w:numId="2" w16cid:durableId="1520965343">
    <w:abstractNumId w:val="26"/>
  </w:num>
  <w:num w:numId="3" w16cid:durableId="1226180987">
    <w:abstractNumId w:val="6"/>
  </w:num>
  <w:num w:numId="4" w16cid:durableId="1602835271">
    <w:abstractNumId w:val="36"/>
  </w:num>
  <w:num w:numId="5" w16cid:durableId="1706131319">
    <w:abstractNumId w:val="18"/>
  </w:num>
  <w:num w:numId="6" w16cid:durableId="731850805">
    <w:abstractNumId w:val="3"/>
  </w:num>
  <w:num w:numId="7" w16cid:durableId="266624622">
    <w:abstractNumId w:val="5"/>
  </w:num>
  <w:num w:numId="8" w16cid:durableId="292256547">
    <w:abstractNumId w:val="24"/>
  </w:num>
  <w:num w:numId="9" w16cid:durableId="625743546">
    <w:abstractNumId w:val="28"/>
  </w:num>
  <w:num w:numId="10" w16cid:durableId="741101881">
    <w:abstractNumId w:val="29"/>
  </w:num>
  <w:num w:numId="11" w16cid:durableId="660962018">
    <w:abstractNumId w:val="37"/>
  </w:num>
  <w:num w:numId="12" w16cid:durableId="1462305594">
    <w:abstractNumId w:val="17"/>
  </w:num>
  <w:num w:numId="13" w16cid:durableId="974068278">
    <w:abstractNumId w:val="13"/>
  </w:num>
  <w:num w:numId="14" w16cid:durableId="437678422">
    <w:abstractNumId w:val="16"/>
  </w:num>
  <w:num w:numId="15" w16cid:durableId="883639428">
    <w:abstractNumId w:val="33"/>
  </w:num>
  <w:num w:numId="16" w16cid:durableId="1496653583">
    <w:abstractNumId w:val="34"/>
  </w:num>
  <w:num w:numId="17" w16cid:durableId="153229360">
    <w:abstractNumId w:val="22"/>
  </w:num>
  <w:num w:numId="18" w16cid:durableId="963118626">
    <w:abstractNumId w:val="15"/>
  </w:num>
  <w:num w:numId="19" w16cid:durableId="999844003">
    <w:abstractNumId w:val="32"/>
  </w:num>
  <w:num w:numId="20" w16cid:durableId="1028027791">
    <w:abstractNumId w:val="21"/>
  </w:num>
  <w:num w:numId="21" w16cid:durableId="251204434">
    <w:abstractNumId w:val="14"/>
  </w:num>
  <w:num w:numId="22" w16cid:durableId="515851901">
    <w:abstractNumId w:val="23"/>
  </w:num>
  <w:num w:numId="23" w16cid:durableId="1347638910">
    <w:abstractNumId w:val="7"/>
  </w:num>
  <w:num w:numId="24" w16cid:durableId="1896159673">
    <w:abstractNumId w:val="9"/>
  </w:num>
  <w:num w:numId="25" w16cid:durableId="1540782088">
    <w:abstractNumId w:val="25"/>
  </w:num>
  <w:num w:numId="26" w16cid:durableId="1835411024">
    <w:abstractNumId w:val="30"/>
  </w:num>
  <w:num w:numId="27" w16cid:durableId="308021447">
    <w:abstractNumId w:val="20"/>
  </w:num>
  <w:num w:numId="28" w16cid:durableId="1462309814">
    <w:abstractNumId w:val="10"/>
  </w:num>
  <w:num w:numId="29" w16cid:durableId="1057120085">
    <w:abstractNumId w:val="35"/>
  </w:num>
  <w:num w:numId="30" w16cid:durableId="668756139">
    <w:abstractNumId w:val="2"/>
  </w:num>
  <w:num w:numId="31" w16cid:durableId="418596491">
    <w:abstractNumId w:val="4"/>
  </w:num>
  <w:num w:numId="32" w16cid:durableId="1091701686">
    <w:abstractNumId w:val="31"/>
  </w:num>
  <w:num w:numId="33" w16cid:durableId="938488791">
    <w:abstractNumId w:val="1"/>
  </w:num>
  <w:num w:numId="34" w16cid:durableId="1462072746">
    <w:abstractNumId w:val="19"/>
  </w:num>
  <w:num w:numId="35" w16cid:durableId="491222347">
    <w:abstractNumId w:val="11"/>
  </w:num>
  <w:num w:numId="36" w16cid:durableId="661201957">
    <w:abstractNumId w:val="27"/>
  </w:num>
  <w:num w:numId="37" w16cid:durableId="1643777358">
    <w:abstractNumId w:val="8"/>
  </w:num>
  <w:num w:numId="38" w16cid:durableId="174071387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679"/>
    <w:rsid w:val="00011546"/>
    <w:rsid w:val="000256CA"/>
    <w:rsid w:val="00025ABD"/>
    <w:rsid w:val="00027736"/>
    <w:rsid w:val="000417BF"/>
    <w:rsid w:val="00042C94"/>
    <w:rsid w:val="00052489"/>
    <w:rsid w:val="0006183D"/>
    <w:rsid w:val="000820FD"/>
    <w:rsid w:val="00090ADC"/>
    <w:rsid w:val="0009606E"/>
    <w:rsid w:val="0009708F"/>
    <w:rsid w:val="00097E4E"/>
    <w:rsid w:val="000A4EC2"/>
    <w:rsid w:val="000B14AC"/>
    <w:rsid w:val="000C2DEA"/>
    <w:rsid w:val="000D58A2"/>
    <w:rsid w:val="000E65DA"/>
    <w:rsid w:val="000F0D11"/>
    <w:rsid w:val="00142EF2"/>
    <w:rsid w:val="00144057"/>
    <w:rsid w:val="00145601"/>
    <w:rsid w:val="001461B9"/>
    <w:rsid w:val="00146990"/>
    <w:rsid w:val="001472E1"/>
    <w:rsid w:val="001503F1"/>
    <w:rsid w:val="00162B10"/>
    <w:rsid w:val="001718E8"/>
    <w:rsid w:val="00174676"/>
    <w:rsid w:val="0019500B"/>
    <w:rsid w:val="001A3D1C"/>
    <w:rsid w:val="001A5119"/>
    <w:rsid w:val="001B1AB0"/>
    <w:rsid w:val="001C6B8B"/>
    <w:rsid w:val="001D536D"/>
    <w:rsid w:val="001E4183"/>
    <w:rsid w:val="001F7B9C"/>
    <w:rsid w:val="0020379B"/>
    <w:rsid w:val="00221842"/>
    <w:rsid w:val="00223052"/>
    <w:rsid w:val="00237F0A"/>
    <w:rsid w:val="00242AE1"/>
    <w:rsid w:val="00244071"/>
    <w:rsid w:val="00244D9F"/>
    <w:rsid w:val="002640D6"/>
    <w:rsid w:val="00276643"/>
    <w:rsid w:val="00281395"/>
    <w:rsid w:val="002858A1"/>
    <w:rsid w:val="002B07B5"/>
    <w:rsid w:val="002B5782"/>
    <w:rsid w:val="002C71AE"/>
    <w:rsid w:val="002D0D70"/>
    <w:rsid w:val="002D10C0"/>
    <w:rsid w:val="002D1AB6"/>
    <w:rsid w:val="002E75DD"/>
    <w:rsid w:val="0030758A"/>
    <w:rsid w:val="00312625"/>
    <w:rsid w:val="003163DC"/>
    <w:rsid w:val="00322E7D"/>
    <w:rsid w:val="00324106"/>
    <w:rsid w:val="003307E5"/>
    <w:rsid w:val="00334BB8"/>
    <w:rsid w:val="0034604A"/>
    <w:rsid w:val="00374A0E"/>
    <w:rsid w:val="00382A93"/>
    <w:rsid w:val="00383DB1"/>
    <w:rsid w:val="00385C01"/>
    <w:rsid w:val="003B34AB"/>
    <w:rsid w:val="003B6C97"/>
    <w:rsid w:val="003C15D8"/>
    <w:rsid w:val="003D1068"/>
    <w:rsid w:val="003D3909"/>
    <w:rsid w:val="003E0380"/>
    <w:rsid w:val="003E5EB6"/>
    <w:rsid w:val="00410554"/>
    <w:rsid w:val="00416F27"/>
    <w:rsid w:val="0042506A"/>
    <w:rsid w:val="0043178A"/>
    <w:rsid w:val="004530A8"/>
    <w:rsid w:val="00455098"/>
    <w:rsid w:val="004609A4"/>
    <w:rsid w:val="00463C17"/>
    <w:rsid w:val="0046798C"/>
    <w:rsid w:val="0047040C"/>
    <w:rsid w:val="004A1F65"/>
    <w:rsid w:val="004A6CFE"/>
    <w:rsid w:val="004B6EBB"/>
    <w:rsid w:val="004C3277"/>
    <w:rsid w:val="004E0329"/>
    <w:rsid w:val="004E1A2A"/>
    <w:rsid w:val="004F688C"/>
    <w:rsid w:val="00500C7F"/>
    <w:rsid w:val="00515FE3"/>
    <w:rsid w:val="0051667A"/>
    <w:rsid w:val="00517281"/>
    <w:rsid w:val="005347B1"/>
    <w:rsid w:val="005363D9"/>
    <w:rsid w:val="005417CC"/>
    <w:rsid w:val="005453C9"/>
    <w:rsid w:val="00561BAA"/>
    <w:rsid w:val="0056538A"/>
    <w:rsid w:val="00565BE9"/>
    <w:rsid w:val="005751C1"/>
    <w:rsid w:val="00577E19"/>
    <w:rsid w:val="00596F10"/>
    <w:rsid w:val="005A382D"/>
    <w:rsid w:val="005B12FB"/>
    <w:rsid w:val="005C2C97"/>
    <w:rsid w:val="005D0FCD"/>
    <w:rsid w:val="005D4266"/>
    <w:rsid w:val="005E5D2C"/>
    <w:rsid w:val="006001FC"/>
    <w:rsid w:val="00606A9C"/>
    <w:rsid w:val="0062367C"/>
    <w:rsid w:val="006257FA"/>
    <w:rsid w:val="00626C23"/>
    <w:rsid w:val="00633128"/>
    <w:rsid w:val="00652C8B"/>
    <w:rsid w:val="006555B9"/>
    <w:rsid w:val="006748F6"/>
    <w:rsid w:val="00675943"/>
    <w:rsid w:val="00676A7B"/>
    <w:rsid w:val="006830FF"/>
    <w:rsid w:val="00691377"/>
    <w:rsid w:val="00694F48"/>
    <w:rsid w:val="006A3A5A"/>
    <w:rsid w:val="006A4F5A"/>
    <w:rsid w:val="006A74AD"/>
    <w:rsid w:val="006B22E3"/>
    <w:rsid w:val="006B2B51"/>
    <w:rsid w:val="006B4123"/>
    <w:rsid w:val="006B7757"/>
    <w:rsid w:val="006D4680"/>
    <w:rsid w:val="006E0257"/>
    <w:rsid w:val="006E553D"/>
    <w:rsid w:val="00712B6E"/>
    <w:rsid w:val="00715F26"/>
    <w:rsid w:val="00727355"/>
    <w:rsid w:val="00730E6A"/>
    <w:rsid w:val="007370B1"/>
    <w:rsid w:val="00743A53"/>
    <w:rsid w:val="00750F4D"/>
    <w:rsid w:val="0075472E"/>
    <w:rsid w:val="00755B8C"/>
    <w:rsid w:val="00760174"/>
    <w:rsid w:val="0076357F"/>
    <w:rsid w:val="00781DCD"/>
    <w:rsid w:val="00782B73"/>
    <w:rsid w:val="007846CF"/>
    <w:rsid w:val="007927C0"/>
    <w:rsid w:val="007C15AD"/>
    <w:rsid w:val="007D3620"/>
    <w:rsid w:val="007D469C"/>
    <w:rsid w:val="007D79A3"/>
    <w:rsid w:val="007E4D4E"/>
    <w:rsid w:val="007F4F98"/>
    <w:rsid w:val="00803DAB"/>
    <w:rsid w:val="00821C49"/>
    <w:rsid w:val="008316C5"/>
    <w:rsid w:val="0083374C"/>
    <w:rsid w:val="008402B2"/>
    <w:rsid w:val="00844433"/>
    <w:rsid w:val="00865044"/>
    <w:rsid w:val="00881CFD"/>
    <w:rsid w:val="00883B5D"/>
    <w:rsid w:val="008903D4"/>
    <w:rsid w:val="008B0197"/>
    <w:rsid w:val="008D3494"/>
    <w:rsid w:val="008D7E4A"/>
    <w:rsid w:val="008F53E7"/>
    <w:rsid w:val="00901AE8"/>
    <w:rsid w:val="00902A3F"/>
    <w:rsid w:val="00920125"/>
    <w:rsid w:val="00920847"/>
    <w:rsid w:val="00922914"/>
    <w:rsid w:val="00923F1F"/>
    <w:rsid w:val="00942963"/>
    <w:rsid w:val="00955E37"/>
    <w:rsid w:val="00956D3F"/>
    <w:rsid w:val="009A37C4"/>
    <w:rsid w:val="009A59CA"/>
    <w:rsid w:val="009A65D9"/>
    <w:rsid w:val="009C2A2A"/>
    <w:rsid w:val="009C66A7"/>
    <w:rsid w:val="009E3CF5"/>
    <w:rsid w:val="009F17DD"/>
    <w:rsid w:val="009F44F8"/>
    <w:rsid w:val="009F62FA"/>
    <w:rsid w:val="009F7906"/>
    <w:rsid w:val="00A00DD6"/>
    <w:rsid w:val="00A04421"/>
    <w:rsid w:val="00A10427"/>
    <w:rsid w:val="00A12C4F"/>
    <w:rsid w:val="00A241A4"/>
    <w:rsid w:val="00A3516D"/>
    <w:rsid w:val="00A40828"/>
    <w:rsid w:val="00A8138B"/>
    <w:rsid w:val="00A85BEB"/>
    <w:rsid w:val="00A967DA"/>
    <w:rsid w:val="00AA3751"/>
    <w:rsid w:val="00AA552B"/>
    <w:rsid w:val="00AA6730"/>
    <w:rsid w:val="00AD6B14"/>
    <w:rsid w:val="00AD7030"/>
    <w:rsid w:val="00AE1EA7"/>
    <w:rsid w:val="00AE4504"/>
    <w:rsid w:val="00AE4656"/>
    <w:rsid w:val="00AE4B85"/>
    <w:rsid w:val="00AF06C1"/>
    <w:rsid w:val="00AF494A"/>
    <w:rsid w:val="00B02C58"/>
    <w:rsid w:val="00B248BF"/>
    <w:rsid w:val="00B4020F"/>
    <w:rsid w:val="00B45DDF"/>
    <w:rsid w:val="00B812D3"/>
    <w:rsid w:val="00B82817"/>
    <w:rsid w:val="00B86556"/>
    <w:rsid w:val="00B91963"/>
    <w:rsid w:val="00B95EB4"/>
    <w:rsid w:val="00BA4679"/>
    <w:rsid w:val="00BC197B"/>
    <w:rsid w:val="00BE4DFC"/>
    <w:rsid w:val="00BF00E0"/>
    <w:rsid w:val="00BF138C"/>
    <w:rsid w:val="00BF1E59"/>
    <w:rsid w:val="00BF6076"/>
    <w:rsid w:val="00C20AC0"/>
    <w:rsid w:val="00C22B2C"/>
    <w:rsid w:val="00C257A2"/>
    <w:rsid w:val="00C26CEA"/>
    <w:rsid w:val="00C31A0A"/>
    <w:rsid w:val="00C41638"/>
    <w:rsid w:val="00C619F4"/>
    <w:rsid w:val="00C67A5B"/>
    <w:rsid w:val="00CB7EB3"/>
    <w:rsid w:val="00CC0241"/>
    <w:rsid w:val="00CC0BD9"/>
    <w:rsid w:val="00CD2A02"/>
    <w:rsid w:val="00CF31BA"/>
    <w:rsid w:val="00CF375B"/>
    <w:rsid w:val="00D0003F"/>
    <w:rsid w:val="00D14C7C"/>
    <w:rsid w:val="00D30B4A"/>
    <w:rsid w:val="00D42769"/>
    <w:rsid w:val="00D5656C"/>
    <w:rsid w:val="00D745B9"/>
    <w:rsid w:val="00D76E47"/>
    <w:rsid w:val="00D8644F"/>
    <w:rsid w:val="00D86DA0"/>
    <w:rsid w:val="00D87840"/>
    <w:rsid w:val="00D91E3A"/>
    <w:rsid w:val="00D92E3A"/>
    <w:rsid w:val="00D96BA2"/>
    <w:rsid w:val="00D97BA9"/>
    <w:rsid w:val="00DA58CB"/>
    <w:rsid w:val="00DB1313"/>
    <w:rsid w:val="00DB75C9"/>
    <w:rsid w:val="00DE3D1A"/>
    <w:rsid w:val="00DE5084"/>
    <w:rsid w:val="00DF68BD"/>
    <w:rsid w:val="00E112FC"/>
    <w:rsid w:val="00E14E31"/>
    <w:rsid w:val="00E214BF"/>
    <w:rsid w:val="00E35101"/>
    <w:rsid w:val="00E3709E"/>
    <w:rsid w:val="00E428FF"/>
    <w:rsid w:val="00E451C5"/>
    <w:rsid w:val="00E5626A"/>
    <w:rsid w:val="00E71878"/>
    <w:rsid w:val="00E72DB5"/>
    <w:rsid w:val="00E853BB"/>
    <w:rsid w:val="00E97B59"/>
    <w:rsid w:val="00EA02D9"/>
    <w:rsid w:val="00EA4573"/>
    <w:rsid w:val="00EA5054"/>
    <w:rsid w:val="00EC26EF"/>
    <w:rsid w:val="00EE7401"/>
    <w:rsid w:val="00F05AEC"/>
    <w:rsid w:val="00F17743"/>
    <w:rsid w:val="00F17968"/>
    <w:rsid w:val="00F30A9B"/>
    <w:rsid w:val="00F34002"/>
    <w:rsid w:val="00F51031"/>
    <w:rsid w:val="00F543B8"/>
    <w:rsid w:val="00F55501"/>
    <w:rsid w:val="00F56746"/>
    <w:rsid w:val="00F6655D"/>
    <w:rsid w:val="00F91EE7"/>
    <w:rsid w:val="00FB196A"/>
    <w:rsid w:val="00FD4C26"/>
    <w:rsid w:val="00FD74CF"/>
    <w:rsid w:val="00FE49F1"/>
    <w:rsid w:val="00FF02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D1E"/>
  <w15:chartTrackingRefBased/>
  <w15:docId w15:val="{AAFFFF1A-0529-4B32-B323-F5B6B609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A4679"/>
  </w:style>
  <w:style w:type="paragraph" w:styleId="Titolo1">
    <w:name w:val="heading 1"/>
    <w:basedOn w:val="Normale"/>
    <w:next w:val="Normale"/>
    <w:link w:val="Titolo1Carattere"/>
    <w:uiPriority w:val="9"/>
    <w:qFormat/>
    <w:rsid w:val="00BA4679"/>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olo2">
    <w:name w:val="heading 2"/>
    <w:basedOn w:val="Normale"/>
    <w:next w:val="Normale"/>
    <w:link w:val="Titolo2Carattere"/>
    <w:uiPriority w:val="9"/>
    <w:semiHidden/>
    <w:unhideWhenUsed/>
    <w:qFormat/>
    <w:rsid w:val="00BA4679"/>
    <w:pPr>
      <w:keepNext/>
      <w:keepLines/>
      <w:spacing w:before="120" w:after="0"/>
      <w:outlineLvl w:val="1"/>
    </w:pPr>
    <w:rPr>
      <w:rFonts w:asciiTheme="majorHAnsi" w:eastAsiaTheme="majorEastAsia" w:hAnsiTheme="majorHAnsi" w:cstheme="majorBidi"/>
      <w:b/>
      <w:bCs/>
      <w:sz w:val="28"/>
      <w:szCs w:val="28"/>
    </w:rPr>
  </w:style>
  <w:style w:type="paragraph" w:styleId="Titolo3">
    <w:name w:val="heading 3"/>
    <w:basedOn w:val="Normale"/>
    <w:next w:val="Normale"/>
    <w:link w:val="Titolo3Carattere"/>
    <w:uiPriority w:val="9"/>
    <w:semiHidden/>
    <w:unhideWhenUsed/>
    <w:qFormat/>
    <w:rsid w:val="00BA4679"/>
    <w:pPr>
      <w:keepNext/>
      <w:keepLines/>
      <w:spacing w:before="120" w:after="0"/>
      <w:outlineLvl w:val="2"/>
    </w:pPr>
    <w:rPr>
      <w:rFonts w:asciiTheme="majorHAnsi" w:eastAsiaTheme="majorEastAsia" w:hAnsiTheme="majorHAnsi" w:cstheme="majorBidi"/>
      <w:spacing w:val="4"/>
      <w:sz w:val="24"/>
      <w:szCs w:val="24"/>
    </w:rPr>
  </w:style>
  <w:style w:type="paragraph" w:styleId="Titolo4">
    <w:name w:val="heading 4"/>
    <w:basedOn w:val="Normale"/>
    <w:next w:val="Normale"/>
    <w:link w:val="Titolo4Carattere"/>
    <w:uiPriority w:val="9"/>
    <w:semiHidden/>
    <w:unhideWhenUsed/>
    <w:qFormat/>
    <w:rsid w:val="00BA4679"/>
    <w:pPr>
      <w:keepNext/>
      <w:keepLines/>
      <w:spacing w:before="120" w:after="0"/>
      <w:outlineLvl w:val="3"/>
    </w:pPr>
    <w:rPr>
      <w:rFonts w:asciiTheme="majorHAnsi" w:eastAsiaTheme="majorEastAsia" w:hAnsiTheme="majorHAnsi" w:cstheme="majorBidi"/>
      <w:i/>
      <w:iCs/>
      <w:sz w:val="24"/>
      <w:szCs w:val="24"/>
    </w:rPr>
  </w:style>
  <w:style w:type="paragraph" w:styleId="Titolo5">
    <w:name w:val="heading 5"/>
    <w:basedOn w:val="Normale"/>
    <w:next w:val="Normale"/>
    <w:link w:val="Titolo5Carattere"/>
    <w:uiPriority w:val="9"/>
    <w:semiHidden/>
    <w:unhideWhenUsed/>
    <w:qFormat/>
    <w:rsid w:val="00BA4679"/>
    <w:pPr>
      <w:keepNext/>
      <w:keepLines/>
      <w:spacing w:before="120" w:after="0"/>
      <w:outlineLvl w:val="4"/>
    </w:pPr>
    <w:rPr>
      <w:rFonts w:asciiTheme="majorHAnsi" w:eastAsiaTheme="majorEastAsia" w:hAnsiTheme="majorHAnsi" w:cstheme="majorBidi"/>
      <w:b/>
      <w:bCs/>
    </w:rPr>
  </w:style>
  <w:style w:type="paragraph" w:styleId="Titolo6">
    <w:name w:val="heading 6"/>
    <w:basedOn w:val="Normale"/>
    <w:next w:val="Normale"/>
    <w:link w:val="Titolo6Carattere"/>
    <w:uiPriority w:val="9"/>
    <w:semiHidden/>
    <w:unhideWhenUsed/>
    <w:qFormat/>
    <w:rsid w:val="00BA4679"/>
    <w:pPr>
      <w:keepNext/>
      <w:keepLines/>
      <w:spacing w:before="120" w:after="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semiHidden/>
    <w:unhideWhenUsed/>
    <w:qFormat/>
    <w:rsid w:val="00BA4679"/>
    <w:pPr>
      <w:keepNext/>
      <w:keepLines/>
      <w:spacing w:before="120" w:after="0"/>
      <w:outlineLvl w:val="6"/>
    </w:pPr>
    <w:rPr>
      <w:i/>
      <w:iCs/>
    </w:rPr>
  </w:style>
  <w:style w:type="paragraph" w:styleId="Titolo8">
    <w:name w:val="heading 8"/>
    <w:basedOn w:val="Normale"/>
    <w:next w:val="Normale"/>
    <w:link w:val="Titolo8Carattere"/>
    <w:uiPriority w:val="9"/>
    <w:semiHidden/>
    <w:unhideWhenUsed/>
    <w:qFormat/>
    <w:rsid w:val="00BA4679"/>
    <w:pPr>
      <w:keepNext/>
      <w:keepLines/>
      <w:spacing w:before="120" w:after="0"/>
      <w:outlineLvl w:val="7"/>
    </w:pPr>
    <w:rPr>
      <w:b/>
      <w:bCs/>
    </w:rPr>
  </w:style>
  <w:style w:type="paragraph" w:styleId="Titolo9">
    <w:name w:val="heading 9"/>
    <w:basedOn w:val="Normale"/>
    <w:next w:val="Normale"/>
    <w:link w:val="Titolo9Carattere"/>
    <w:uiPriority w:val="9"/>
    <w:semiHidden/>
    <w:unhideWhenUsed/>
    <w:qFormat/>
    <w:rsid w:val="00BA4679"/>
    <w:pPr>
      <w:keepNext/>
      <w:keepLines/>
      <w:spacing w:before="120" w:after="0"/>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A4679"/>
    <w:rPr>
      <w:rFonts w:asciiTheme="majorHAnsi" w:eastAsiaTheme="majorEastAsia" w:hAnsiTheme="majorHAnsi" w:cstheme="majorBidi"/>
      <w:b/>
      <w:bCs/>
      <w:caps/>
      <w:spacing w:val="4"/>
      <w:sz w:val="28"/>
      <w:szCs w:val="28"/>
    </w:rPr>
  </w:style>
  <w:style w:type="character" w:customStyle="1" w:styleId="Titolo2Carattere">
    <w:name w:val="Titolo 2 Carattere"/>
    <w:basedOn w:val="Carpredefinitoparagrafo"/>
    <w:link w:val="Titolo2"/>
    <w:uiPriority w:val="9"/>
    <w:semiHidden/>
    <w:rsid w:val="00BA4679"/>
    <w:rPr>
      <w:rFonts w:asciiTheme="majorHAnsi" w:eastAsiaTheme="majorEastAsia" w:hAnsiTheme="majorHAnsi" w:cstheme="majorBidi"/>
      <w:b/>
      <w:bCs/>
      <w:sz w:val="28"/>
      <w:szCs w:val="28"/>
    </w:rPr>
  </w:style>
  <w:style w:type="character" w:customStyle="1" w:styleId="Titolo3Carattere">
    <w:name w:val="Titolo 3 Carattere"/>
    <w:basedOn w:val="Carpredefinitoparagrafo"/>
    <w:link w:val="Titolo3"/>
    <w:uiPriority w:val="9"/>
    <w:semiHidden/>
    <w:rsid w:val="00BA4679"/>
    <w:rPr>
      <w:rFonts w:asciiTheme="majorHAnsi" w:eastAsiaTheme="majorEastAsia" w:hAnsiTheme="majorHAnsi" w:cstheme="majorBidi"/>
      <w:spacing w:val="4"/>
      <w:sz w:val="24"/>
      <w:szCs w:val="24"/>
    </w:rPr>
  </w:style>
  <w:style w:type="character" w:customStyle="1" w:styleId="Titolo4Carattere">
    <w:name w:val="Titolo 4 Carattere"/>
    <w:basedOn w:val="Carpredefinitoparagrafo"/>
    <w:link w:val="Titolo4"/>
    <w:uiPriority w:val="9"/>
    <w:semiHidden/>
    <w:rsid w:val="00BA4679"/>
    <w:rPr>
      <w:rFonts w:asciiTheme="majorHAnsi" w:eastAsiaTheme="majorEastAsia" w:hAnsiTheme="majorHAnsi" w:cstheme="majorBidi"/>
      <w:i/>
      <w:iCs/>
      <w:sz w:val="24"/>
      <w:szCs w:val="24"/>
    </w:rPr>
  </w:style>
  <w:style w:type="character" w:customStyle="1" w:styleId="Titolo5Carattere">
    <w:name w:val="Titolo 5 Carattere"/>
    <w:basedOn w:val="Carpredefinitoparagrafo"/>
    <w:link w:val="Titolo5"/>
    <w:uiPriority w:val="9"/>
    <w:semiHidden/>
    <w:rsid w:val="00BA4679"/>
    <w:rPr>
      <w:rFonts w:asciiTheme="majorHAnsi" w:eastAsiaTheme="majorEastAsia" w:hAnsiTheme="majorHAnsi" w:cstheme="majorBidi"/>
      <w:b/>
      <w:bCs/>
    </w:rPr>
  </w:style>
  <w:style w:type="character" w:customStyle="1" w:styleId="Titolo6Carattere">
    <w:name w:val="Titolo 6 Carattere"/>
    <w:basedOn w:val="Carpredefinitoparagrafo"/>
    <w:link w:val="Titolo6"/>
    <w:uiPriority w:val="9"/>
    <w:semiHidden/>
    <w:rsid w:val="00BA4679"/>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semiHidden/>
    <w:rsid w:val="00BA4679"/>
    <w:rPr>
      <w:i/>
      <w:iCs/>
    </w:rPr>
  </w:style>
  <w:style w:type="character" w:customStyle="1" w:styleId="Titolo8Carattere">
    <w:name w:val="Titolo 8 Carattere"/>
    <w:basedOn w:val="Carpredefinitoparagrafo"/>
    <w:link w:val="Titolo8"/>
    <w:uiPriority w:val="9"/>
    <w:semiHidden/>
    <w:rsid w:val="00BA4679"/>
    <w:rPr>
      <w:b/>
      <w:bCs/>
    </w:rPr>
  </w:style>
  <w:style w:type="character" w:customStyle="1" w:styleId="Titolo9Carattere">
    <w:name w:val="Titolo 9 Carattere"/>
    <w:basedOn w:val="Carpredefinitoparagrafo"/>
    <w:link w:val="Titolo9"/>
    <w:uiPriority w:val="9"/>
    <w:semiHidden/>
    <w:rsid w:val="00BA4679"/>
    <w:rPr>
      <w:i/>
      <w:iCs/>
    </w:rPr>
  </w:style>
  <w:style w:type="paragraph" w:styleId="Didascalia">
    <w:name w:val="caption"/>
    <w:basedOn w:val="Normale"/>
    <w:next w:val="Normale"/>
    <w:uiPriority w:val="35"/>
    <w:semiHidden/>
    <w:unhideWhenUsed/>
    <w:qFormat/>
    <w:rsid w:val="00BA4679"/>
    <w:rPr>
      <w:b/>
      <w:bCs/>
      <w:sz w:val="18"/>
      <w:szCs w:val="18"/>
    </w:rPr>
  </w:style>
  <w:style w:type="paragraph" w:styleId="Titolo">
    <w:name w:val="Title"/>
    <w:basedOn w:val="Normale"/>
    <w:next w:val="Normale"/>
    <w:link w:val="TitoloCarattere"/>
    <w:uiPriority w:val="1"/>
    <w:qFormat/>
    <w:rsid w:val="00BA467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oloCarattere">
    <w:name w:val="Titolo Carattere"/>
    <w:basedOn w:val="Carpredefinitoparagrafo"/>
    <w:link w:val="Titolo"/>
    <w:uiPriority w:val="10"/>
    <w:rsid w:val="00BA4679"/>
    <w:rPr>
      <w:rFonts w:asciiTheme="majorHAnsi" w:eastAsiaTheme="majorEastAsia" w:hAnsiTheme="majorHAnsi" w:cstheme="majorBidi"/>
      <w:b/>
      <w:bCs/>
      <w:spacing w:val="-7"/>
      <w:sz w:val="48"/>
      <w:szCs w:val="48"/>
    </w:rPr>
  </w:style>
  <w:style w:type="paragraph" w:styleId="Sottotitolo">
    <w:name w:val="Subtitle"/>
    <w:basedOn w:val="Normale"/>
    <w:next w:val="Normale"/>
    <w:link w:val="SottotitoloCarattere"/>
    <w:uiPriority w:val="11"/>
    <w:qFormat/>
    <w:rsid w:val="00BA4679"/>
    <w:pPr>
      <w:numPr>
        <w:ilvl w:val="1"/>
      </w:numPr>
      <w:spacing w:after="240"/>
      <w:jc w:val="center"/>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BA4679"/>
    <w:rPr>
      <w:rFonts w:asciiTheme="majorHAnsi" w:eastAsiaTheme="majorEastAsia" w:hAnsiTheme="majorHAnsi" w:cstheme="majorBidi"/>
      <w:sz w:val="24"/>
      <w:szCs w:val="24"/>
    </w:rPr>
  </w:style>
  <w:style w:type="character" w:styleId="Enfasigrassetto">
    <w:name w:val="Strong"/>
    <w:basedOn w:val="Carpredefinitoparagrafo"/>
    <w:uiPriority w:val="22"/>
    <w:qFormat/>
    <w:rsid w:val="00BA4679"/>
    <w:rPr>
      <w:b/>
      <w:bCs/>
      <w:color w:val="auto"/>
    </w:rPr>
  </w:style>
  <w:style w:type="character" w:styleId="Enfasicorsivo">
    <w:name w:val="Emphasis"/>
    <w:basedOn w:val="Carpredefinitoparagrafo"/>
    <w:uiPriority w:val="20"/>
    <w:qFormat/>
    <w:rsid w:val="00BA4679"/>
    <w:rPr>
      <w:i/>
      <w:iCs/>
      <w:color w:val="auto"/>
    </w:rPr>
  </w:style>
  <w:style w:type="paragraph" w:styleId="Nessunaspaziatura">
    <w:name w:val="No Spacing"/>
    <w:uiPriority w:val="1"/>
    <w:qFormat/>
    <w:rsid w:val="00BA4679"/>
    <w:pPr>
      <w:spacing w:after="0" w:line="240" w:lineRule="auto"/>
    </w:pPr>
  </w:style>
  <w:style w:type="paragraph" w:styleId="Citazione">
    <w:name w:val="Quote"/>
    <w:basedOn w:val="Normale"/>
    <w:next w:val="Normale"/>
    <w:link w:val="CitazioneCarattere"/>
    <w:uiPriority w:val="29"/>
    <w:qFormat/>
    <w:rsid w:val="00BA467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zioneCarattere">
    <w:name w:val="Citazione Carattere"/>
    <w:basedOn w:val="Carpredefinitoparagrafo"/>
    <w:link w:val="Citazione"/>
    <w:uiPriority w:val="29"/>
    <w:rsid w:val="00BA4679"/>
    <w:rPr>
      <w:rFonts w:asciiTheme="majorHAnsi" w:eastAsiaTheme="majorEastAsia" w:hAnsiTheme="majorHAnsi" w:cstheme="majorBidi"/>
      <w:i/>
      <w:iCs/>
      <w:sz w:val="24"/>
      <w:szCs w:val="24"/>
    </w:rPr>
  </w:style>
  <w:style w:type="paragraph" w:styleId="Citazioneintensa">
    <w:name w:val="Intense Quote"/>
    <w:basedOn w:val="Normale"/>
    <w:next w:val="Normale"/>
    <w:link w:val="CitazioneintensaCarattere"/>
    <w:uiPriority w:val="30"/>
    <w:qFormat/>
    <w:rsid w:val="00BA467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zioneintensaCarattere">
    <w:name w:val="Citazione intensa Carattere"/>
    <w:basedOn w:val="Carpredefinitoparagrafo"/>
    <w:link w:val="Citazioneintensa"/>
    <w:uiPriority w:val="30"/>
    <w:rsid w:val="00BA4679"/>
    <w:rPr>
      <w:rFonts w:asciiTheme="majorHAnsi" w:eastAsiaTheme="majorEastAsia" w:hAnsiTheme="majorHAnsi" w:cstheme="majorBidi"/>
      <w:sz w:val="26"/>
      <w:szCs w:val="26"/>
    </w:rPr>
  </w:style>
  <w:style w:type="character" w:styleId="Enfasidelicata">
    <w:name w:val="Subtle Emphasis"/>
    <w:basedOn w:val="Carpredefinitoparagrafo"/>
    <w:uiPriority w:val="19"/>
    <w:qFormat/>
    <w:rsid w:val="00BA4679"/>
    <w:rPr>
      <w:i/>
      <w:iCs/>
      <w:color w:val="auto"/>
    </w:rPr>
  </w:style>
  <w:style w:type="character" w:styleId="Enfasiintensa">
    <w:name w:val="Intense Emphasis"/>
    <w:basedOn w:val="Carpredefinitoparagrafo"/>
    <w:uiPriority w:val="21"/>
    <w:qFormat/>
    <w:rsid w:val="00BA4679"/>
    <w:rPr>
      <w:b/>
      <w:bCs/>
      <w:i/>
      <w:iCs/>
      <w:color w:val="auto"/>
    </w:rPr>
  </w:style>
  <w:style w:type="character" w:styleId="Riferimentodelicato">
    <w:name w:val="Subtle Reference"/>
    <w:basedOn w:val="Carpredefinitoparagrafo"/>
    <w:uiPriority w:val="31"/>
    <w:qFormat/>
    <w:rsid w:val="00BA4679"/>
    <w:rPr>
      <w:smallCaps/>
      <w:color w:val="auto"/>
      <w:u w:val="single" w:color="7F7F7F" w:themeColor="text1" w:themeTint="80"/>
    </w:rPr>
  </w:style>
  <w:style w:type="character" w:styleId="Riferimentointenso">
    <w:name w:val="Intense Reference"/>
    <w:basedOn w:val="Carpredefinitoparagrafo"/>
    <w:uiPriority w:val="32"/>
    <w:qFormat/>
    <w:rsid w:val="00BA4679"/>
    <w:rPr>
      <w:b/>
      <w:bCs/>
      <w:smallCaps/>
      <w:color w:val="auto"/>
      <w:u w:val="single"/>
    </w:rPr>
  </w:style>
  <w:style w:type="character" w:styleId="Titolodellibro">
    <w:name w:val="Book Title"/>
    <w:basedOn w:val="Carpredefinitoparagrafo"/>
    <w:uiPriority w:val="33"/>
    <w:qFormat/>
    <w:rsid w:val="00BA4679"/>
    <w:rPr>
      <w:b/>
      <w:bCs/>
      <w:smallCaps/>
      <w:color w:val="auto"/>
    </w:rPr>
  </w:style>
  <w:style w:type="paragraph" w:styleId="Titolosommario">
    <w:name w:val="TOC Heading"/>
    <w:basedOn w:val="Titolo1"/>
    <w:next w:val="Normale"/>
    <w:uiPriority w:val="39"/>
    <w:semiHidden/>
    <w:unhideWhenUsed/>
    <w:qFormat/>
    <w:rsid w:val="00BA4679"/>
    <w:pPr>
      <w:outlineLvl w:val="9"/>
    </w:pPr>
  </w:style>
  <w:style w:type="paragraph" w:styleId="Paragrafoelenco">
    <w:name w:val="List Paragraph"/>
    <w:basedOn w:val="Normale"/>
    <w:uiPriority w:val="1"/>
    <w:qFormat/>
    <w:rsid w:val="00D5656C"/>
    <w:pPr>
      <w:ind w:left="720"/>
      <w:contextualSpacing/>
    </w:pPr>
  </w:style>
  <w:style w:type="paragraph" w:styleId="Intestazione">
    <w:name w:val="header"/>
    <w:basedOn w:val="Normale"/>
    <w:link w:val="IntestazioneCarattere"/>
    <w:uiPriority w:val="99"/>
    <w:unhideWhenUsed/>
    <w:rsid w:val="00577E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7E19"/>
  </w:style>
  <w:style w:type="paragraph" w:styleId="Pidipagina">
    <w:name w:val="footer"/>
    <w:basedOn w:val="Normale"/>
    <w:link w:val="PidipaginaCarattere"/>
    <w:uiPriority w:val="99"/>
    <w:unhideWhenUsed/>
    <w:rsid w:val="00577E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77E19"/>
  </w:style>
  <w:style w:type="character" w:styleId="Collegamentoipertestuale">
    <w:name w:val="Hyperlink"/>
    <w:basedOn w:val="Carpredefinitoparagrafo"/>
    <w:uiPriority w:val="99"/>
    <w:unhideWhenUsed/>
    <w:rsid w:val="00D97BA9"/>
    <w:rPr>
      <w:color w:val="0563C1" w:themeColor="hyperlink"/>
      <w:u w:val="single"/>
    </w:rPr>
  </w:style>
  <w:style w:type="character" w:customStyle="1" w:styleId="Menzionenonrisolta1">
    <w:name w:val="Menzione non risolta1"/>
    <w:basedOn w:val="Carpredefinitoparagrafo"/>
    <w:uiPriority w:val="99"/>
    <w:semiHidden/>
    <w:unhideWhenUsed/>
    <w:rsid w:val="00D97BA9"/>
    <w:rPr>
      <w:color w:val="605E5C"/>
      <w:shd w:val="clear" w:color="auto" w:fill="E1DFDD"/>
    </w:rPr>
  </w:style>
  <w:style w:type="paragraph" w:styleId="Corpotesto">
    <w:name w:val="Body Text"/>
    <w:basedOn w:val="Normale"/>
    <w:link w:val="CorpotestoCarattere"/>
    <w:uiPriority w:val="1"/>
    <w:qFormat/>
    <w:rsid w:val="005C2C97"/>
    <w:pPr>
      <w:widowControl w:val="0"/>
      <w:spacing w:after="0" w:line="240" w:lineRule="auto"/>
      <w:ind w:left="123" w:firstLine="14"/>
      <w:jc w:val="left"/>
    </w:pPr>
    <w:rPr>
      <w:rFonts w:ascii="Arial" w:eastAsia="Arial" w:hAnsi="Arial"/>
      <w:sz w:val="32"/>
      <w:szCs w:val="32"/>
      <w:lang w:val="en-US"/>
    </w:rPr>
  </w:style>
  <w:style w:type="character" w:customStyle="1" w:styleId="CorpotestoCarattere">
    <w:name w:val="Corpo testo Carattere"/>
    <w:basedOn w:val="Carpredefinitoparagrafo"/>
    <w:link w:val="Corpotesto"/>
    <w:uiPriority w:val="1"/>
    <w:rsid w:val="005C2C97"/>
    <w:rPr>
      <w:rFonts w:ascii="Arial" w:eastAsia="Arial" w:hAnsi="Arial"/>
      <w:sz w:val="32"/>
      <w:szCs w:val="32"/>
      <w:lang w:val="en-US"/>
    </w:rPr>
  </w:style>
  <w:style w:type="paragraph" w:styleId="Testofumetto">
    <w:name w:val="Balloon Text"/>
    <w:basedOn w:val="Normale"/>
    <w:link w:val="TestofumettoCarattere"/>
    <w:uiPriority w:val="99"/>
    <w:semiHidden/>
    <w:unhideWhenUsed/>
    <w:rsid w:val="005C2C9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C2C97"/>
    <w:rPr>
      <w:rFonts w:ascii="Segoe UI" w:hAnsi="Segoe UI" w:cs="Segoe UI"/>
      <w:sz w:val="18"/>
      <w:szCs w:val="18"/>
    </w:rPr>
  </w:style>
  <w:style w:type="paragraph" w:styleId="NormaleWeb">
    <w:name w:val="Normal (Web)"/>
    <w:basedOn w:val="Normale"/>
    <w:uiPriority w:val="99"/>
    <w:semiHidden/>
    <w:unhideWhenUsed/>
    <w:rsid w:val="00E14E31"/>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m7966391787395216992gmail-apple-tab-span">
    <w:name w:val="m7966391787395216992gmail-apple-tab-span"/>
    <w:basedOn w:val="Carpredefinitoparagrafo"/>
    <w:rsid w:val="00E14E31"/>
  </w:style>
  <w:style w:type="numbering" w:customStyle="1" w:styleId="Nessunelenco1">
    <w:name w:val="Nessun elenco1"/>
    <w:next w:val="Nessunelenco"/>
    <w:uiPriority w:val="99"/>
    <w:semiHidden/>
    <w:unhideWhenUsed/>
    <w:rsid w:val="00244D9F"/>
  </w:style>
  <w:style w:type="table" w:customStyle="1" w:styleId="TableNormal">
    <w:name w:val="Table Normal"/>
    <w:uiPriority w:val="2"/>
    <w:semiHidden/>
    <w:unhideWhenUsed/>
    <w:qFormat/>
    <w:rsid w:val="00244D9F"/>
    <w:pPr>
      <w:widowControl w:val="0"/>
      <w:autoSpaceDE w:val="0"/>
      <w:autoSpaceDN w:val="0"/>
      <w:spacing w:after="0" w:line="240" w:lineRule="auto"/>
      <w:jc w:val="left"/>
    </w:pPr>
    <w:rPr>
      <w:rFonts w:eastAsia="Calibr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44D9F"/>
    <w:pPr>
      <w:widowControl w:val="0"/>
      <w:autoSpaceDE w:val="0"/>
      <w:autoSpaceDN w:val="0"/>
      <w:spacing w:after="0" w:line="240" w:lineRule="auto"/>
      <w:jc w:val="left"/>
    </w:pPr>
    <w:rPr>
      <w:rFonts w:ascii="Arial MT" w:eastAsia="Arial MT" w:hAnsi="Arial MT" w:cs="Arial MT"/>
    </w:rPr>
  </w:style>
  <w:style w:type="paragraph" w:customStyle="1" w:styleId="Standard">
    <w:name w:val="Standard"/>
    <w:rsid w:val="005D4266"/>
    <w:pPr>
      <w:suppressAutoHyphens/>
      <w:autoSpaceDN w:val="0"/>
      <w:spacing w:after="0" w:line="240" w:lineRule="auto"/>
      <w:jc w:val="left"/>
    </w:pPr>
    <w:rPr>
      <w:rFonts w:ascii="Liberation Serif" w:eastAsia="NSimSun" w:hAnsi="Liberation Serif" w:cs="Lucida Sans"/>
      <w:kern w:val="3"/>
      <w:sz w:val="24"/>
      <w:szCs w:val="24"/>
      <w:lang w:eastAsia="zh-CN" w:bidi="hi-IN"/>
    </w:rPr>
  </w:style>
  <w:style w:type="numbering" w:customStyle="1" w:styleId="Nessunelenco2">
    <w:name w:val="Nessun elenco2"/>
    <w:next w:val="Nessunelenco"/>
    <w:uiPriority w:val="99"/>
    <w:semiHidden/>
    <w:unhideWhenUsed/>
    <w:rsid w:val="00382A93"/>
  </w:style>
  <w:style w:type="table" w:customStyle="1" w:styleId="TableNormal1">
    <w:name w:val="Table Normal1"/>
    <w:uiPriority w:val="2"/>
    <w:semiHidden/>
    <w:unhideWhenUsed/>
    <w:qFormat/>
    <w:rsid w:val="00382A93"/>
    <w:pPr>
      <w:widowControl w:val="0"/>
      <w:autoSpaceDE w:val="0"/>
      <w:autoSpaceDN w:val="0"/>
      <w:spacing w:after="0" w:line="240" w:lineRule="auto"/>
      <w:jc w:val="left"/>
    </w:pPr>
    <w:rPr>
      <w:rFonts w:eastAsia="Calibri"/>
      <w:lang w:val="en-US"/>
    </w:rPr>
    <w:tblPr>
      <w:tblInd w:w="0" w:type="dxa"/>
      <w:tblCellMar>
        <w:top w:w="0" w:type="dxa"/>
        <w:left w:w="0" w:type="dxa"/>
        <w:bottom w:w="0" w:type="dxa"/>
        <w:right w:w="0" w:type="dxa"/>
      </w:tblCellMar>
    </w:tblPr>
  </w:style>
  <w:style w:type="character" w:styleId="Collegamentovisitato">
    <w:name w:val="FollowedHyperlink"/>
    <w:basedOn w:val="Carpredefinitoparagrafo"/>
    <w:uiPriority w:val="99"/>
    <w:semiHidden/>
    <w:unhideWhenUsed/>
    <w:rsid w:val="00C26C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257869">
      <w:bodyDiv w:val="1"/>
      <w:marLeft w:val="0"/>
      <w:marRight w:val="0"/>
      <w:marTop w:val="0"/>
      <w:marBottom w:val="0"/>
      <w:divBdr>
        <w:top w:val="none" w:sz="0" w:space="0" w:color="auto"/>
        <w:left w:val="none" w:sz="0" w:space="0" w:color="auto"/>
        <w:bottom w:val="none" w:sz="0" w:space="0" w:color="auto"/>
        <w:right w:val="none" w:sz="0" w:space="0" w:color="auto"/>
      </w:divBdr>
    </w:div>
    <w:div w:id="797261952">
      <w:bodyDiv w:val="1"/>
      <w:marLeft w:val="0"/>
      <w:marRight w:val="0"/>
      <w:marTop w:val="0"/>
      <w:marBottom w:val="0"/>
      <w:divBdr>
        <w:top w:val="none" w:sz="0" w:space="0" w:color="auto"/>
        <w:left w:val="none" w:sz="0" w:space="0" w:color="auto"/>
        <w:bottom w:val="none" w:sz="0" w:space="0" w:color="auto"/>
        <w:right w:val="none" w:sz="0" w:space="0" w:color="auto"/>
      </w:divBdr>
    </w:div>
    <w:div w:id="1084179542">
      <w:bodyDiv w:val="1"/>
      <w:marLeft w:val="0"/>
      <w:marRight w:val="0"/>
      <w:marTop w:val="0"/>
      <w:marBottom w:val="0"/>
      <w:divBdr>
        <w:top w:val="none" w:sz="0" w:space="0" w:color="auto"/>
        <w:left w:val="none" w:sz="0" w:space="0" w:color="auto"/>
        <w:bottom w:val="none" w:sz="0" w:space="0" w:color="auto"/>
        <w:right w:val="none" w:sz="0" w:space="0" w:color="auto"/>
      </w:divBdr>
      <w:divsChild>
        <w:div w:id="4596181">
          <w:marLeft w:val="-2400"/>
          <w:marRight w:val="-480"/>
          <w:marTop w:val="0"/>
          <w:marBottom w:val="0"/>
          <w:divBdr>
            <w:top w:val="none" w:sz="0" w:space="0" w:color="auto"/>
            <w:left w:val="none" w:sz="0" w:space="0" w:color="auto"/>
            <w:bottom w:val="none" w:sz="0" w:space="0" w:color="auto"/>
            <w:right w:val="none" w:sz="0" w:space="0" w:color="auto"/>
          </w:divBdr>
        </w:div>
        <w:div w:id="37752141">
          <w:marLeft w:val="-2400"/>
          <w:marRight w:val="-480"/>
          <w:marTop w:val="0"/>
          <w:marBottom w:val="0"/>
          <w:divBdr>
            <w:top w:val="none" w:sz="0" w:space="0" w:color="auto"/>
            <w:left w:val="none" w:sz="0" w:space="0" w:color="auto"/>
            <w:bottom w:val="none" w:sz="0" w:space="0" w:color="auto"/>
            <w:right w:val="none" w:sz="0" w:space="0" w:color="auto"/>
          </w:divBdr>
        </w:div>
        <w:div w:id="111748623">
          <w:marLeft w:val="-2400"/>
          <w:marRight w:val="-480"/>
          <w:marTop w:val="0"/>
          <w:marBottom w:val="0"/>
          <w:divBdr>
            <w:top w:val="none" w:sz="0" w:space="0" w:color="auto"/>
            <w:left w:val="none" w:sz="0" w:space="0" w:color="auto"/>
            <w:bottom w:val="none" w:sz="0" w:space="0" w:color="auto"/>
            <w:right w:val="none" w:sz="0" w:space="0" w:color="auto"/>
          </w:divBdr>
        </w:div>
        <w:div w:id="203324721">
          <w:marLeft w:val="-2400"/>
          <w:marRight w:val="-480"/>
          <w:marTop w:val="0"/>
          <w:marBottom w:val="0"/>
          <w:divBdr>
            <w:top w:val="none" w:sz="0" w:space="0" w:color="auto"/>
            <w:left w:val="none" w:sz="0" w:space="0" w:color="auto"/>
            <w:bottom w:val="none" w:sz="0" w:space="0" w:color="auto"/>
            <w:right w:val="none" w:sz="0" w:space="0" w:color="auto"/>
          </w:divBdr>
        </w:div>
        <w:div w:id="322661304">
          <w:marLeft w:val="-2400"/>
          <w:marRight w:val="-480"/>
          <w:marTop w:val="0"/>
          <w:marBottom w:val="0"/>
          <w:divBdr>
            <w:top w:val="none" w:sz="0" w:space="0" w:color="auto"/>
            <w:left w:val="none" w:sz="0" w:space="0" w:color="auto"/>
            <w:bottom w:val="none" w:sz="0" w:space="0" w:color="auto"/>
            <w:right w:val="none" w:sz="0" w:space="0" w:color="auto"/>
          </w:divBdr>
        </w:div>
        <w:div w:id="359162606">
          <w:marLeft w:val="-2400"/>
          <w:marRight w:val="-480"/>
          <w:marTop w:val="0"/>
          <w:marBottom w:val="0"/>
          <w:divBdr>
            <w:top w:val="none" w:sz="0" w:space="0" w:color="auto"/>
            <w:left w:val="none" w:sz="0" w:space="0" w:color="auto"/>
            <w:bottom w:val="none" w:sz="0" w:space="0" w:color="auto"/>
            <w:right w:val="none" w:sz="0" w:space="0" w:color="auto"/>
          </w:divBdr>
        </w:div>
        <w:div w:id="507445673">
          <w:marLeft w:val="-2400"/>
          <w:marRight w:val="-480"/>
          <w:marTop w:val="0"/>
          <w:marBottom w:val="0"/>
          <w:divBdr>
            <w:top w:val="none" w:sz="0" w:space="0" w:color="auto"/>
            <w:left w:val="none" w:sz="0" w:space="0" w:color="auto"/>
            <w:bottom w:val="none" w:sz="0" w:space="0" w:color="auto"/>
            <w:right w:val="none" w:sz="0" w:space="0" w:color="auto"/>
          </w:divBdr>
        </w:div>
        <w:div w:id="548810057">
          <w:marLeft w:val="-2400"/>
          <w:marRight w:val="-480"/>
          <w:marTop w:val="0"/>
          <w:marBottom w:val="0"/>
          <w:divBdr>
            <w:top w:val="none" w:sz="0" w:space="0" w:color="auto"/>
            <w:left w:val="none" w:sz="0" w:space="0" w:color="auto"/>
            <w:bottom w:val="none" w:sz="0" w:space="0" w:color="auto"/>
            <w:right w:val="none" w:sz="0" w:space="0" w:color="auto"/>
          </w:divBdr>
        </w:div>
        <w:div w:id="613749035">
          <w:marLeft w:val="-2400"/>
          <w:marRight w:val="-480"/>
          <w:marTop w:val="0"/>
          <w:marBottom w:val="0"/>
          <w:divBdr>
            <w:top w:val="none" w:sz="0" w:space="0" w:color="auto"/>
            <w:left w:val="none" w:sz="0" w:space="0" w:color="auto"/>
            <w:bottom w:val="none" w:sz="0" w:space="0" w:color="auto"/>
            <w:right w:val="none" w:sz="0" w:space="0" w:color="auto"/>
          </w:divBdr>
        </w:div>
        <w:div w:id="659961590">
          <w:marLeft w:val="-2400"/>
          <w:marRight w:val="-480"/>
          <w:marTop w:val="0"/>
          <w:marBottom w:val="0"/>
          <w:divBdr>
            <w:top w:val="none" w:sz="0" w:space="0" w:color="auto"/>
            <w:left w:val="none" w:sz="0" w:space="0" w:color="auto"/>
            <w:bottom w:val="none" w:sz="0" w:space="0" w:color="auto"/>
            <w:right w:val="none" w:sz="0" w:space="0" w:color="auto"/>
          </w:divBdr>
        </w:div>
        <w:div w:id="982348076">
          <w:marLeft w:val="-2400"/>
          <w:marRight w:val="-480"/>
          <w:marTop w:val="0"/>
          <w:marBottom w:val="0"/>
          <w:divBdr>
            <w:top w:val="none" w:sz="0" w:space="0" w:color="auto"/>
            <w:left w:val="none" w:sz="0" w:space="0" w:color="auto"/>
            <w:bottom w:val="none" w:sz="0" w:space="0" w:color="auto"/>
            <w:right w:val="none" w:sz="0" w:space="0" w:color="auto"/>
          </w:divBdr>
        </w:div>
        <w:div w:id="988050782">
          <w:marLeft w:val="-2400"/>
          <w:marRight w:val="-480"/>
          <w:marTop w:val="0"/>
          <w:marBottom w:val="0"/>
          <w:divBdr>
            <w:top w:val="none" w:sz="0" w:space="0" w:color="auto"/>
            <w:left w:val="none" w:sz="0" w:space="0" w:color="auto"/>
            <w:bottom w:val="none" w:sz="0" w:space="0" w:color="auto"/>
            <w:right w:val="none" w:sz="0" w:space="0" w:color="auto"/>
          </w:divBdr>
        </w:div>
        <w:div w:id="1061054170">
          <w:marLeft w:val="-2400"/>
          <w:marRight w:val="-480"/>
          <w:marTop w:val="0"/>
          <w:marBottom w:val="0"/>
          <w:divBdr>
            <w:top w:val="none" w:sz="0" w:space="0" w:color="auto"/>
            <w:left w:val="none" w:sz="0" w:space="0" w:color="auto"/>
            <w:bottom w:val="none" w:sz="0" w:space="0" w:color="auto"/>
            <w:right w:val="none" w:sz="0" w:space="0" w:color="auto"/>
          </w:divBdr>
        </w:div>
        <w:div w:id="1099986898">
          <w:marLeft w:val="-2400"/>
          <w:marRight w:val="-480"/>
          <w:marTop w:val="0"/>
          <w:marBottom w:val="0"/>
          <w:divBdr>
            <w:top w:val="none" w:sz="0" w:space="0" w:color="auto"/>
            <w:left w:val="none" w:sz="0" w:space="0" w:color="auto"/>
            <w:bottom w:val="none" w:sz="0" w:space="0" w:color="auto"/>
            <w:right w:val="none" w:sz="0" w:space="0" w:color="auto"/>
          </w:divBdr>
        </w:div>
        <w:div w:id="1268733371">
          <w:marLeft w:val="-2400"/>
          <w:marRight w:val="-480"/>
          <w:marTop w:val="0"/>
          <w:marBottom w:val="0"/>
          <w:divBdr>
            <w:top w:val="none" w:sz="0" w:space="0" w:color="auto"/>
            <w:left w:val="none" w:sz="0" w:space="0" w:color="auto"/>
            <w:bottom w:val="none" w:sz="0" w:space="0" w:color="auto"/>
            <w:right w:val="none" w:sz="0" w:space="0" w:color="auto"/>
          </w:divBdr>
        </w:div>
        <w:div w:id="1290236536">
          <w:marLeft w:val="-2400"/>
          <w:marRight w:val="-480"/>
          <w:marTop w:val="0"/>
          <w:marBottom w:val="0"/>
          <w:divBdr>
            <w:top w:val="none" w:sz="0" w:space="0" w:color="auto"/>
            <w:left w:val="none" w:sz="0" w:space="0" w:color="auto"/>
            <w:bottom w:val="none" w:sz="0" w:space="0" w:color="auto"/>
            <w:right w:val="none" w:sz="0" w:space="0" w:color="auto"/>
          </w:divBdr>
        </w:div>
        <w:div w:id="1318804914">
          <w:marLeft w:val="-2400"/>
          <w:marRight w:val="-480"/>
          <w:marTop w:val="0"/>
          <w:marBottom w:val="0"/>
          <w:divBdr>
            <w:top w:val="none" w:sz="0" w:space="0" w:color="auto"/>
            <w:left w:val="none" w:sz="0" w:space="0" w:color="auto"/>
            <w:bottom w:val="none" w:sz="0" w:space="0" w:color="auto"/>
            <w:right w:val="none" w:sz="0" w:space="0" w:color="auto"/>
          </w:divBdr>
        </w:div>
        <w:div w:id="1320310947">
          <w:marLeft w:val="-2400"/>
          <w:marRight w:val="-480"/>
          <w:marTop w:val="0"/>
          <w:marBottom w:val="0"/>
          <w:divBdr>
            <w:top w:val="none" w:sz="0" w:space="0" w:color="auto"/>
            <w:left w:val="none" w:sz="0" w:space="0" w:color="auto"/>
            <w:bottom w:val="none" w:sz="0" w:space="0" w:color="auto"/>
            <w:right w:val="none" w:sz="0" w:space="0" w:color="auto"/>
          </w:divBdr>
        </w:div>
        <w:div w:id="1482506568">
          <w:marLeft w:val="-2400"/>
          <w:marRight w:val="-480"/>
          <w:marTop w:val="0"/>
          <w:marBottom w:val="0"/>
          <w:divBdr>
            <w:top w:val="none" w:sz="0" w:space="0" w:color="auto"/>
            <w:left w:val="none" w:sz="0" w:space="0" w:color="auto"/>
            <w:bottom w:val="none" w:sz="0" w:space="0" w:color="auto"/>
            <w:right w:val="none" w:sz="0" w:space="0" w:color="auto"/>
          </w:divBdr>
        </w:div>
        <w:div w:id="1586451025">
          <w:marLeft w:val="-2400"/>
          <w:marRight w:val="-480"/>
          <w:marTop w:val="0"/>
          <w:marBottom w:val="0"/>
          <w:divBdr>
            <w:top w:val="none" w:sz="0" w:space="0" w:color="auto"/>
            <w:left w:val="none" w:sz="0" w:space="0" w:color="auto"/>
            <w:bottom w:val="none" w:sz="0" w:space="0" w:color="auto"/>
            <w:right w:val="none" w:sz="0" w:space="0" w:color="auto"/>
          </w:divBdr>
        </w:div>
        <w:div w:id="1696006550">
          <w:marLeft w:val="-2400"/>
          <w:marRight w:val="-480"/>
          <w:marTop w:val="0"/>
          <w:marBottom w:val="0"/>
          <w:divBdr>
            <w:top w:val="none" w:sz="0" w:space="0" w:color="auto"/>
            <w:left w:val="none" w:sz="0" w:space="0" w:color="auto"/>
            <w:bottom w:val="none" w:sz="0" w:space="0" w:color="auto"/>
            <w:right w:val="none" w:sz="0" w:space="0" w:color="auto"/>
          </w:divBdr>
        </w:div>
        <w:div w:id="1756510038">
          <w:marLeft w:val="-2400"/>
          <w:marRight w:val="-480"/>
          <w:marTop w:val="0"/>
          <w:marBottom w:val="0"/>
          <w:divBdr>
            <w:top w:val="none" w:sz="0" w:space="0" w:color="auto"/>
            <w:left w:val="none" w:sz="0" w:space="0" w:color="auto"/>
            <w:bottom w:val="none" w:sz="0" w:space="0" w:color="auto"/>
            <w:right w:val="none" w:sz="0" w:space="0" w:color="auto"/>
          </w:divBdr>
        </w:div>
        <w:div w:id="1760325515">
          <w:marLeft w:val="-2400"/>
          <w:marRight w:val="-480"/>
          <w:marTop w:val="0"/>
          <w:marBottom w:val="0"/>
          <w:divBdr>
            <w:top w:val="none" w:sz="0" w:space="0" w:color="auto"/>
            <w:left w:val="none" w:sz="0" w:space="0" w:color="auto"/>
            <w:bottom w:val="none" w:sz="0" w:space="0" w:color="auto"/>
            <w:right w:val="none" w:sz="0" w:space="0" w:color="auto"/>
          </w:divBdr>
        </w:div>
        <w:div w:id="1786382859">
          <w:marLeft w:val="-2400"/>
          <w:marRight w:val="-480"/>
          <w:marTop w:val="0"/>
          <w:marBottom w:val="0"/>
          <w:divBdr>
            <w:top w:val="none" w:sz="0" w:space="0" w:color="auto"/>
            <w:left w:val="none" w:sz="0" w:space="0" w:color="auto"/>
            <w:bottom w:val="none" w:sz="0" w:space="0" w:color="auto"/>
            <w:right w:val="none" w:sz="0" w:space="0" w:color="auto"/>
          </w:divBdr>
        </w:div>
        <w:div w:id="2045136929">
          <w:marLeft w:val="-2400"/>
          <w:marRight w:val="-480"/>
          <w:marTop w:val="0"/>
          <w:marBottom w:val="0"/>
          <w:divBdr>
            <w:top w:val="none" w:sz="0" w:space="0" w:color="auto"/>
            <w:left w:val="none" w:sz="0" w:space="0" w:color="auto"/>
            <w:bottom w:val="none" w:sz="0" w:space="0" w:color="auto"/>
            <w:right w:val="none" w:sz="0" w:space="0" w:color="auto"/>
          </w:divBdr>
        </w:div>
        <w:div w:id="2103910714">
          <w:marLeft w:val="-2400"/>
          <w:marRight w:val="-480"/>
          <w:marTop w:val="0"/>
          <w:marBottom w:val="0"/>
          <w:divBdr>
            <w:top w:val="none" w:sz="0" w:space="0" w:color="auto"/>
            <w:left w:val="none" w:sz="0" w:space="0" w:color="auto"/>
            <w:bottom w:val="none" w:sz="0" w:space="0" w:color="auto"/>
            <w:right w:val="none" w:sz="0" w:space="0" w:color="auto"/>
          </w:divBdr>
        </w:div>
      </w:divsChild>
    </w:div>
    <w:div w:id="1230187846">
      <w:bodyDiv w:val="1"/>
      <w:marLeft w:val="0"/>
      <w:marRight w:val="0"/>
      <w:marTop w:val="0"/>
      <w:marBottom w:val="0"/>
      <w:divBdr>
        <w:top w:val="none" w:sz="0" w:space="0" w:color="auto"/>
        <w:left w:val="none" w:sz="0" w:space="0" w:color="auto"/>
        <w:bottom w:val="none" w:sz="0" w:space="0" w:color="auto"/>
        <w:right w:val="none" w:sz="0" w:space="0" w:color="auto"/>
      </w:divBdr>
      <w:divsChild>
        <w:div w:id="1096944538">
          <w:marLeft w:val="-2400"/>
          <w:marRight w:val="-480"/>
          <w:marTop w:val="0"/>
          <w:marBottom w:val="0"/>
          <w:divBdr>
            <w:top w:val="none" w:sz="0" w:space="0" w:color="auto"/>
            <w:left w:val="none" w:sz="0" w:space="0" w:color="auto"/>
            <w:bottom w:val="none" w:sz="0" w:space="0" w:color="auto"/>
            <w:right w:val="none" w:sz="0" w:space="0" w:color="auto"/>
          </w:divBdr>
        </w:div>
        <w:div w:id="400101120">
          <w:marLeft w:val="-2400"/>
          <w:marRight w:val="-480"/>
          <w:marTop w:val="0"/>
          <w:marBottom w:val="0"/>
          <w:divBdr>
            <w:top w:val="none" w:sz="0" w:space="0" w:color="auto"/>
            <w:left w:val="none" w:sz="0" w:space="0" w:color="auto"/>
            <w:bottom w:val="none" w:sz="0" w:space="0" w:color="auto"/>
            <w:right w:val="none" w:sz="0" w:space="0" w:color="auto"/>
          </w:divBdr>
        </w:div>
        <w:div w:id="220410013">
          <w:marLeft w:val="-2400"/>
          <w:marRight w:val="-480"/>
          <w:marTop w:val="0"/>
          <w:marBottom w:val="0"/>
          <w:divBdr>
            <w:top w:val="none" w:sz="0" w:space="0" w:color="auto"/>
            <w:left w:val="none" w:sz="0" w:space="0" w:color="auto"/>
            <w:bottom w:val="none" w:sz="0" w:space="0" w:color="auto"/>
            <w:right w:val="none" w:sz="0" w:space="0" w:color="auto"/>
          </w:divBdr>
        </w:div>
        <w:div w:id="160508591">
          <w:marLeft w:val="-2400"/>
          <w:marRight w:val="-480"/>
          <w:marTop w:val="0"/>
          <w:marBottom w:val="0"/>
          <w:divBdr>
            <w:top w:val="none" w:sz="0" w:space="0" w:color="auto"/>
            <w:left w:val="none" w:sz="0" w:space="0" w:color="auto"/>
            <w:bottom w:val="none" w:sz="0" w:space="0" w:color="auto"/>
            <w:right w:val="none" w:sz="0" w:space="0" w:color="auto"/>
          </w:divBdr>
        </w:div>
        <w:div w:id="164445911">
          <w:marLeft w:val="-2400"/>
          <w:marRight w:val="-480"/>
          <w:marTop w:val="0"/>
          <w:marBottom w:val="0"/>
          <w:divBdr>
            <w:top w:val="none" w:sz="0" w:space="0" w:color="auto"/>
            <w:left w:val="none" w:sz="0" w:space="0" w:color="auto"/>
            <w:bottom w:val="none" w:sz="0" w:space="0" w:color="auto"/>
            <w:right w:val="none" w:sz="0" w:space="0" w:color="auto"/>
          </w:divBdr>
        </w:div>
        <w:div w:id="1789549403">
          <w:marLeft w:val="-2400"/>
          <w:marRight w:val="-480"/>
          <w:marTop w:val="0"/>
          <w:marBottom w:val="0"/>
          <w:divBdr>
            <w:top w:val="none" w:sz="0" w:space="0" w:color="auto"/>
            <w:left w:val="none" w:sz="0" w:space="0" w:color="auto"/>
            <w:bottom w:val="none" w:sz="0" w:space="0" w:color="auto"/>
            <w:right w:val="none" w:sz="0" w:space="0" w:color="auto"/>
          </w:divBdr>
        </w:div>
        <w:div w:id="1610814559">
          <w:marLeft w:val="-2400"/>
          <w:marRight w:val="-480"/>
          <w:marTop w:val="0"/>
          <w:marBottom w:val="0"/>
          <w:divBdr>
            <w:top w:val="none" w:sz="0" w:space="0" w:color="auto"/>
            <w:left w:val="none" w:sz="0" w:space="0" w:color="auto"/>
            <w:bottom w:val="none" w:sz="0" w:space="0" w:color="auto"/>
            <w:right w:val="none" w:sz="0" w:space="0" w:color="auto"/>
          </w:divBdr>
        </w:div>
        <w:div w:id="93333535">
          <w:marLeft w:val="-2400"/>
          <w:marRight w:val="-480"/>
          <w:marTop w:val="0"/>
          <w:marBottom w:val="0"/>
          <w:divBdr>
            <w:top w:val="none" w:sz="0" w:space="0" w:color="auto"/>
            <w:left w:val="none" w:sz="0" w:space="0" w:color="auto"/>
            <w:bottom w:val="none" w:sz="0" w:space="0" w:color="auto"/>
            <w:right w:val="none" w:sz="0" w:space="0" w:color="auto"/>
          </w:divBdr>
        </w:div>
        <w:div w:id="1216235593">
          <w:marLeft w:val="-2400"/>
          <w:marRight w:val="-480"/>
          <w:marTop w:val="0"/>
          <w:marBottom w:val="0"/>
          <w:divBdr>
            <w:top w:val="none" w:sz="0" w:space="0" w:color="auto"/>
            <w:left w:val="none" w:sz="0" w:space="0" w:color="auto"/>
            <w:bottom w:val="none" w:sz="0" w:space="0" w:color="auto"/>
            <w:right w:val="none" w:sz="0" w:space="0" w:color="auto"/>
          </w:divBdr>
        </w:div>
        <w:div w:id="702170792">
          <w:marLeft w:val="-2400"/>
          <w:marRight w:val="-480"/>
          <w:marTop w:val="0"/>
          <w:marBottom w:val="0"/>
          <w:divBdr>
            <w:top w:val="none" w:sz="0" w:space="0" w:color="auto"/>
            <w:left w:val="none" w:sz="0" w:space="0" w:color="auto"/>
            <w:bottom w:val="none" w:sz="0" w:space="0" w:color="auto"/>
            <w:right w:val="none" w:sz="0" w:space="0" w:color="auto"/>
          </w:divBdr>
        </w:div>
        <w:div w:id="1249003440">
          <w:marLeft w:val="-2400"/>
          <w:marRight w:val="-480"/>
          <w:marTop w:val="0"/>
          <w:marBottom w:val="0"/>
          <w:divBdr>
            <w:top w:val="none" w:sz="0" w:space="0" w:color="auto"/>
            <w:left w:val="none" w:sz="0" w:space="0" w:color="auto"/>
            <w:bottom w:val="none" w:sz="0" w:space="0" w:color="auto"/>
            <w:right w:val="none" w:sz="0" w:space="0" w:color="auto"/>
          </w:divBdr>
        </w:div>
        <w:div w:id="1322005574">
          <w:marLeft w:val="-2400"/>
          <w:marRight w:val="-480"/>
          <w:marTop w:val="0"/>
          <w:marBottom w:val="0"/>
          <w:divBdr>
            <w:top w:val="none" w:sz="0" w:space="0" w:color="auto"/>
            <w:left w:val="none" w:sz="0" w:space="0" w:color="auto"/>
            <w:bottom w:val="none" w:sz="0" w:space="0" w:color="auto"/>
            <w:right w:val="none" w:sz="0" w:space="0" w:color="auto"/>
          </w:divBdr>
        </w:div>
        <w:div w:id="1868760995">
          <w:marLeft w:val="-2400"/>
          <w:marRight w:val="-480"/>
          <w:marTop w:val="0"/>
          <w:marBottom w:val="0"/>
          <w:divBdr>
            <w:top w:val="none" w:sz="0" w:space="0" w:color="auto"/>
            <w:left w:val="none" w:sz="0" w:space="0" w:color="auto"/>
            <w:bottom w:val="none" w:sz="0" w:space="0" w:color="auto"/>
            <w:right w:val="none" w:sz="0" w:space="0" w:color="auto"/>
          </w:divBdr>
        </w:div>
        <w:div w:id="1976330005">
          <w:marLeft w:val="-2400"/>
          <w:marRight w:val="-480"/>
          <w:marTop w:val="0"/>
          <w:marBottom w:val="0"/>
          <w:divBdr>
            <w:top w:val="none" w:sz="0" w:space="0" w:color="auto"/>
            <w:left w:val="none" w:sz="0" w:space="0" w:color="auto"/>
            <w:bottom w:val="none" w:sz="0" w:space="0" w:color="auto"/>
            <w:right w:val="none" w:sz="0" w:space="0" w:color="auto"/>
          </w:divBdr>
        </w:div>
        <w:div w:id="1190096711">
          <w:marLeft w:val="-2400"/>
          <w:marRight w:val="-480"/>
          <w:marTop w:val="0"/>
          <w:marBottom w:val="0"/>
          <w:divBdr>
            <w:top w:val="none" w:sz="0" w:space="0" w:color="auto"/>
            <w:left w:val="none" w:sz="0" w:space="0" w:color="auto"/>
            <w:bottom w:val="none" w:sz="0" w:space="0" w:color="auto"/>
            <w:right w:val="none" w:sz="0" w:space="0" w:color="auto"/>
          </w:divBdr>
        </w:div>
        <w:div w:id="222563590">
          <w:marLeft w:val="-2400"/>
          <w:marRight w:val="-480"/>
          <w:marTop w:val="0"/>
          <w:marBottom w:val="0"/>
          <w:divBdr>
            <w:top w:val="none" w:sz="0" w:space="0" w:color="auto"/>
            <w:left w:val="none" w:sz="0" w:space="0" w:color="auto"/>
            <w:bottom w:val="none" w:sz="0" w:space="0" w:color="auto"/>
            <w:right w:val="none" w:sz="0" w:space="0" w:color="auto"/>
          </w:divBdr>
        </w:div>
        <w:div w:id="563563929">
          <w:marLeft w:val="-2400"/>
          <w:marRight w:val="-480"/>
          <w:marTop w:val="0"/>
          <w:marBottom w:val="0"/>
          <w:divBdr>
            <w:top w:val="none" w:sz="0" w:space="0" w:color="auto"/>
            <w:left w:val="none" w:sz="0" w:space="0" w:color="auto"/>
            <w:bottom w:val="none" w:sz="0" w:space="0" w:color="auto"/>
            <w:right w:val="none" w:sz="0" w:space="0" w:color="auto"/>
          </w:divBdr>
        </w:div>
        <w:div w:id="1940211689">
          <w:marLeft w:val="-2400"/>
          <w:marRight w:val="-480"/>
          <w:marTop w:val="0"/>
          <w:marBottom w:val="0"/>
          <w:divBdr>
            <w:top w:val="none" w:sz="0" w:space="0" w:color="auto"/>
            <w:left w:val="none" w:sz="0" w:space="0" w:color="auto"/>
            <w:bottom w:val="none" w:sz="0" w:space="0" w:color="auto"/>
            <w:right w:val="none" w:sz="0" w:space="0" w:color="auto"/>
          </w:divBdr>
        </w:div>
        <w:div w:id="1708487363">
          <w:marLeft w:val="-2400"/>
          <w:marRight w:val="-480"/>
          <w:marTop w:val="0"/>
          <w:marBottom w:val="0"/>
          <w:divBdr>
            <w:top w:val="none" w:sz="0" w:space="0" w:color="auto"/>
            <w:left w:val="none" w:sz="0" w:space="0" w:color="auto"/>
            <w:bottom w:val="none" w:sz="0" w:space="0" w:color="auto"/>
            <w:right w:val="none" w:sz="0" w:space="0" w:color="auto"/>
          </w:divBdr>
        </w:div>
        <w:div w:id="1252471927">
          <w:marLeft w:val="-2400"/>
          <w:marRight w:val="-480"/>
          <w:marTop w:val="0"/>
          <w:marBottom w:val="0"/>
          <w:divBdr>
            <w:top w:val="none" w:sz="0" w:space="0" w:color="auto"/>
            <w:left w:val="none" w:sz="0" w:space="0" w:color="auto"/>
            <w:bottom w:val="none" w:sz="0" w:space="0" w:color="auto"/>
            <w:right w:val="none" w:sz="0" w:space="0" w:color="auto"/>
          </w:divBdr>
        </w:div>
        <w:div w:id="1474054908">
          <w:marLeft w:val="-2400"/>
          <w:marRight w:val="-480"/>
          <w:marTop w:val="0"/>
          <w:marBottom w:val="0"/>
          <w:divBdr>
            <w:top w:val="none" w:sz="0" w:space="0" w:color="auto"/>
            <w:left w:val="none" w:sz="0" w:space="0" w:color="auto"/>
            <w:bottom w:val="none" w:sz="0" w:space="0" w:color="auto"/>
            <w:right w:val="none" w:sz="0" w:space="0" w:color="auto"/>
          </w:divBdr>
        </w:div>
        <w:div w:id="1032875207">
          <w:marLeft w:val="-2400"/>
          <w:marRight w:val="-480"/>
          <w:marTop w:val="0"/>
          <w:marBottom w:val="0"/>
          <w:divBdr>
            <w:top w:val="none" w:sz="0" w:space="0" w:color="auto"/>
            <w:left w:val="none" w:sz="0" w:space="0" w:color="auto"/>
            <w:bottom w:val="none" w:sz="0" w:space="0" w:color="auto"/>
            <w:right w:val="none" w:sz="0" w:space="0" w:color="auto"/>
          </w:divBdr>
        </w:div>
        <w:div w:id="801578484">
          <w:marLeft w:val="-2400"/>
          <w:marRight w:val="-480"/>
          <w:marTop w:val="0"/>
          <w:marBottom w:val="0"/>
          <w:divBdr>
            <w:top w:val="none" w:sz="0" w:space="0" w:color="auto"/>
            <w:left w:val="none" w:sz="0" w:space="0" w:color="auto"/>
            <w:bottom w:val="none" w:sz="0" w:space="0" w:color="auto"/>
            <w:right w:val="none" w:sz="0" w:space="0" w:color="auto"/>
          </w:divBdr>
        </w:div>
        <w:div w:id="685792926">
          <w:marLeft w:val="-2400"/>
          <w:marRight w:val="-480"/>
          <w:marTop w:val="0"/>
          <w:marBottom w:val="0"/>
          <w:divBdr>
            <w:top w:val="none" w:sz="0" w:space="0" w:color="auto"/>
            <w:left w:val="none" w:sz="0" w:space="0" w:color="auto"/>
            <w:bottom w:val="none" w:sz="0" w:space="0" w:color="auto"/>
            <w:right w:val="none" w:sz="0" w:space="0" w:color="auto"/>
          </w:divBdr>
        </w:div>
        <w:div w:id="11566478">
          <w:marLeft w:val="-2400"/>
          <w:marRight w:val="-480"/>
          <w:marTop w:val="0"/>
          <w:marBottom w:val="0"/>
          <w:divBdr>
            <w:top w:val="none" w:sz="0" w:space="0" w:color="auto"/>
            <w:left w:val="none" w:sz="0" w:space="0" w:color="auto"/>
            <w:bottom w:val="none" w:sz="0" w:space="0" w:color="auto"/>
            <w:right w:val="none" w:sz="0" w:space="0" w:color="auto"/>
          </w:divBdr>
        </w:div>
        <w:div w:id="1397818297">
          <w:marLeft w:val="-2400"/>
          <w:marRight w:val="-480"/>
          <w:marTop w:val="0"/>
          <w:marBottom w:val="0"/>
          <w:divBdr>
            <w:top w:val="none" w:sz="0" w:space="0" w:color="auto"/>
            <w:left w:val="none" w:sz="0" w:space="0" w:color="auto"/>
            <w:bottom w:val="none" w:sz="0" w:space="0" w:color="auto"/>
            <w:right w:val="none" w:sz="0" w:space="0" w:color="auto"/>
          </w:divBdr>
        </w:div>
      </w:divsChild>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sChild>
        <w:div w:id="704596979">
          <w:marLeft w:val="0"/>
          <w:marRight w:val="0"/>
          <w:marTop w:val="0"/>
          <w:marBottom w:val="0"/>
          <w:divBdr>
            <w:top w:val="none" w:sz="0" w:space="0" w:color="auto"/>
            <w:left w:val="none" w:sz="0" w:space="0" w:color="auto"/>
            <w:bottom w:val="none" w:sz="0" w:space="0" w:color="auto"/>
            <w:right w:val="none" w:sz="0" w:space="0" w:color="auto"/>
          </w:divBdr>
          <w:divsChild>
            <w:div w:id="981347706">
              <w:marLeft w:val="0"/>
              <w:marRight w:val="0"/>
              <w:marTop w:val="0"/>
              <w:marBottom w:val="0"/>
              <w:divBdr>
                <w:top w:val="none" w:sz="0" w:space="0" w:color="auto"/>
                <w:left w:val="none" w:sz="0" w:space="0" w:color="auto"/>
                <w:bottom w:val="none" w:sz="0" w:space="0" w:color="auto"/>
                <w:right w:val="none" w:sz="0" w:space="0" w:color="auto"/>
              </w:divBdr>
              <w:divsChild>
                <w:div w:id="14975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4066">
          <w:marLeft w:val="0"/>
          <w:marRight w:val="0"/>
          <w:marTop w:val="0"/>
          <w:marBottom w:val="0"/>
          <w:divBdr>
            <w:top w:val="none" w:sz="0" w:space="0" w:color="auto"/>
            <w:left w:val="none" w:sz="0" w:space="0" w:color="auto"/>
            <w:bottom w:val="none" w:sz="0" w:space="0" w:color="auto"/>
            <w:right w:val="none" w:sz="0" w:space="0" w:color="auto"/>
          </w:divBdr>
          <w:divsChild>
            <w:div w:id="1666518081">
              <w:marLeft w:val="0"/>
              <w:marRight w:val="0"/>
              <w:marTop w:val="0"/>
              <w:marBottom w:val="0"/>
              <w:divBdr>
                <w:top w:val="none" w:sz="0" w:space="0" w:color="auto"/>
                <w:left w:val="none" w:sz="0" w:space="0" w:color="auto"/>
                <w:bottom w:val="none" w:sz="0" w:space="0" w:color="auto"/>
                <w:right w:val="none" w:sz="0" w:space="0" w:color="auto"/>
              </w:divBdr>
              <w:divsChild>
                <w:div w:id="13551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4894">
          <w:marLeft w:val="0"/>
          <w:marRight w:val="0"/>
          <w:marTop w:val="0"/>
          <w:marBottom w:val="0"/>
          <w:divBdr>
            <w:top w:val="none" w:sz="0" w:space="0" w:color="auto"/>
            <w:left w:val="none" w:sz="0" w:space="0" w:color="auto"/>
            <w:bottom w:val="none" w:sz="0" w:space="0" w:color="auto"/>
            <w:right w:val="none" w:sz="0" w:space="0" w:color="auto"/>
          </w:divBdr>
          <w:divsChild>
            <w:div w:id="507332278">
              <w:marLeft w:val="0"/>
              <w:marRight w:val="0"/>
              <w:marTop w:val="0"/>
              <w:marBottom w:val="0"/>
              <w:divBdr>
                <w:top w:val="none" w:sz="0" w:space="0" w:color="auto"/>
                <w:left w:val="none" w:sz="0" w:space="0" w:color="auto"/>
                <w:bottom w:val="none" w:sz="0" w:space="0" w:color="auto"/>
                <w:right w:val="none" w:sz="0" w:space="0" w:color="auto"/>
              </w:divBdr>
              <w:divsChild>
                <w:div w:id="6674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1695">
      <w:bodyDiv w:val="1"/>
      <w:marLeft w:val="0"/>
      <w:marRight w:val="0"/>
      <w:marTop w:val="0"/>
      <w:marBottom w:val="0"/>
      <w:divBdr>
        <w:top w:val="none" w:sz="0" w:space="0" w:color="auto"/>
        <w:left w:val="none" w:sz="0" w:space="0" w:color="auto"/>
        <w:bottom w:val="none" w:sz="0" w:space="0" w:color="auto"/>
        <w:right w:val="none" w:sz="0" w:space="0" w:color="auto"/>
      </w:divBdr>
    </w:div>
    <w:div w:id="157420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plegicifvg.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araplegicifvg.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1852</Words>
  <Characters>10563</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claudio calligaris</cp:lastModifiedBy>
  <cp:revision>18</cp:revision>
  <cp:lastPrinted>2020-08-12T14:37:00Z</cp:lastPrinted>
  <dcterms:created xsi:type="dcterms:W3CDTF">2024-04-10T19:56:00Z</dcterms:created>
  <dcterms:modified xsi:type="dcterms:W3CDTF">2024-04-13T21:08:00Z</dcterms:modified>
</cp:coreProperties>
</file>